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0A3E1A" w14:textId="77777777" w:rsidR="00272DF7" w:rsidRPr="00CE6CE1" w:rsidRDefault="00272DF7" w:rsidP="006A1955">
      <w:pPr>
        <w:spacing w:after="0" w:line="240" w:lineRule="auto"/>
        <w:ind w:left="1418"/>
        <w:rPr>
          <w:rFonts w:ascii="Book Antiqua" w:hAnsi="Book Antiqua"/>
        </w:rPr>
      </w:pPr>
      <w:bookmarkStart w:id="0" w:name="_Hlk10147465"/>
      <w:bookmarkEnd w:id="0"/>
      <w:r w:rsidRPr="00CE6CE1">
        <w:rPr>
          <w:rFonts w:ascii="Book Antiqua" w:hAnsi="Book Antiqua"/>
          <w:noProof/>
          <w:lang w:eastAsia="id-ID"/>
        </w:rPr>
        <w:drawing>
          <wp:anchor distT="0" distB="0" distL="114300" distR="114300" simplePos="0" relativeHeight="251660288" behindDoc="0" locked="0" layoutInCell="1" allowOverlap="1" wp14:anchorId="6484348C" wp14:editId="58094815">
            <wp:simplePos x="0" y="0"/>
            <wp:positionH relativeFrom="margin">
              <wp:posOffset>36195</wp:posOffset>
            </wp:positionH>
            <wp:positionV relativeFrom="paragraph">
              <wp:posOffset>-75883</wp:posOffset>
            </wp:positionV>
            <wp:extent cx="657225" cy="657225"/>
            <wp:effectExtent l="0" t="0" r="9525" b="9525"/>
            <wp:wrapNone/>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E6CE1">
        <w:rPr>
          <w:rFonts w:ascii="Book Antiqua" w:hAnsi="Book Antiqua"/>
        </w:rPr>
        <w:t xml:space="preserve">Volume </w:t>
      </w:r>
      <w:r w:rsidR="009C4C44" w:rsidRPr="00CE6CE1">
        <w:rPr>
          <w:rFonts w:ascii="Book Antiqua" w:hAnsi="Book Antiqua"/>
        </w:rPr>
        <w:t>x</w:t>
      </w:r>
      <w:r w:rsidRPr="00CE6CE1">
        <w:rPr>
          <w:rFonts w:ascii="Book Antiqua" w:hAnsi="Book Antiqua"/>
        </w:rPr>
        <w:t xml:space="preserve"> Issue </w:t>
      </w:r>
      <w:r w:rsidR="009C4C44" w:rsidRPr="00CE6CE1">
        <w:rPr>
          <w:rFonts w:ascii="Book Antiqua" w:hAnsi="Book Antiqua"/>
        </w:rPr>
        <w:t>x</w:t>
      </w:r>
      <w:r w:rsidRPr="00CE6CE1">
        <w:rPr>
          <w:rFonts w:ascii="Book Antiqua" w:hAnsi="Book Antiqua"/>
        </w:rPr>
        <w:t xml:space="preserve"> (</w:t>
      </w:r>
      <w:r w:rsidR="009C4C44" w:rsidRPr="00CE6CE1">
        <w:rPr>
          <w:rFonts w:ascii="Book Antiqua" w:hAnsi="Book Antiqua"/>
        </w:rPr>
        <w:t>xxxx</w:t>
      </w:r>
      <w:r w:rsidRPr="00CE6CE1">
        <w:rPr>
          <w:rFonts w:ascii="Book Antiqua" w:hAnsi="Book Antiqua"/>
        </w:rPr>
        <w:t xml:space="preserve">) Pages </w:t>
      </w:r>
      <w:r w:rsidR="009C4C44" w:rsidRPr="00CE6CE1">
        <w:rPr>
          <w:rFonts w:ascii="Book Antiqua" w:hAnsi="Book Antiqua"/>
        </w:rPr>
        <w:t>x</w:t>
      </w:r>
      <w:r w:rsidRPr="00CE6CE1">
        <w:rPr>
          <w:rFonts w:ascii="Book Antiqua" w:hAnsi="Book Antiqua"/>
        </w:rPr>
        <w:t>-</w:t>
      </w:r>
      <w:r w:rsidR="009C4C44" w:rsidRPr="00CE6CE1">
        <w:rPr>
          <w:rFonts w:ascii="Book Antiqua" w:hAnsi="Book Antiqua"/>
        </w:rPr>
        <w:t>xx</w:t>
      </w:r>
    </w:p>
    <w:p w14:paraId="7CFD4641" w14:textId="77777777" w:rsidR="00272DF7" w:rsidRPr="00787CB6" w:rsidRDefault="00272DF7" w:rsidP="006A1955">
      <w:pPr>
        <w:pBdr>
          <w:bottom w:val="single" w:sz="6" w:space="1" w:color="auto"/>
        </w:pBdr>
        <w:spacing w:after="0" w:line="240" w:lineRule="auto"/>
        <w:ind w:left="1418"/>
        <w:rPr>
          <w:rFonts w:ascii="Book Antiqua" w:hAnsi="Book Antiqua"/>
          <w:b/>
          <w:bCs/>
          <w:sz w:val="26"/>
          <w:szCs w:val="26"/>
        </w:rPr>
      </w:pPr>
      <w:r w:rsidRPr="00787CB6">
        <w:rPr>
          <w:rFonts w:ascii="Book Antiqua" w:hAnsi="Book Antiqua"/>
          <w:b/>
          <w:bCs/>
          <w:sz w:val="26"/>
          <w:szCs w:val="26"/>
        </w:rPr>
        <w:t>Jurnal Obsesi : Jurnal Pendidikan Anak Usia Dini</w:t>
      </w:r>
    </w:p>
    <w:p w14:paraId="1B7D3183" w14:textId="77777777" w:rsidR="00272DF7" w:rsidRPr="00CE6CE1" w:rsidRDefault="00272DF7" w:rsidP="006A1955">
      <w:pPr>
        <w:pBdr>
          <w:bottom w:val="single" w:sz="6" w:space="1" w:color="auto"/>
        </w:pBdr>
        <w:spacing w:after="0" w:line="240" w:lineRule="auto"/>
        <w:ind w:left="1418"/>
        <w:rPr>
          <w:rFonts w:ascii="Book Antiqua" w:hAnsi="Book Antiqua"/>
          <w:bCs/>
        </w:rPr>
      </w:pPr>
      <w:r w:rsidRPr="00CE6CE1">
        <w:rPr>
          <w:rFonts w:ascii="Book Antiqua" w:hAnsi="Book Antiqua"/>
          <w:bCs/>
        </w:rPr>
        <w:t>ISSN: 2549-8959 (Online) 2356-1327 (Print)</w:t>
      </w:r>
    </w:p>
    <w:p w14:paraId="2CE138D8" w14:textId="77777777" w:rsidR="00B016A2" w:rsidRPr="005474D6" w:rsidRDefault="00B016A2" w:rsidP="006A1955">
      <w:pPr>
        <w:spacing w:after="0" w:line="240" w:lineRule="auto"/>
        <w:jc w:val="center"/>
        <w:rPr>
          <w:rFonts w:ascii="Book Antiqua" w:hAnsi="Book Antiqua" w:cs="Times New Roman"/>
          <w:b/>
          <w:bCs/>
          <w:color w:val="000000"/>
        </w:rPr>
      </w:pPr>
    </w:p>
    <w:p w14:paraId="574E9088" w14:textId="57D4F083" w:rsidR="00C4133F" w:rsidRPr="003442D3" w:rsidRDefault="003442D3" w:rsidP="000F7E0B">
      <w:pPr>
        <w:autoSpaceDE w:val="0"/>
        <w:autoSpaceDN w:val="0"/>
        <w:adjustRightInd w:val="0"/>
        <w:spacing w:after="0" w:line="240" w:lineRule="auto"/>
        <w:jc w:val="both"/>
        <w:rPr>
          <w:rFonts w:ascii="Book Antiqua" w:hAnsi="Book Antiqua" w:cs="Times New Roman"/>
          <w:b/>
          <w:bCs/>
          <w:color w:val="000000"/>
          <w:sz w:val="36"/>
          <w:szCs w:val="36"/>
          <w:lang w:val="en-US"/>
        </w:rPr>
      </w:pPr>
      <w:r w:rsidRPr="003442D3">
        <w:rPr>
          <w:rFonts w:ascii="Book Antiqua" w:hAnsi="Book Antiqua"/>
          <w:b/>
          <w:bCs/>
          <w:sz w:val="36"/>
          <w:szCs w:val="36"/>
        </w:rPr>
        <w:t>Management Strategies for Early Childhood</w:t>
      </w:r>
      <w:r w:rsidR="000F7E0B">
        <w:rPr>
          <w:rFonts w:ascii="Book Antiqua" w:hAnsi="Book Antiqua"/>
          <w:b/>
          <w:bCs/>
          <w:sz w:val="36"/>
          <w:szCs w:val="36"/>
          <w:lang w:val="en-US"/>
        </w:rPr>
        <w:t xml:space="preserve"> </w:t>
      </w:r>
      <w:bookmarkStart w:id="1" w:name="_GoBack"/>
      <w:bookmarkEnd w:id="1"/>
      <w:r w:rsidRPr="003442D3">
        <w:rPr>
          <w:rFonts w:ascii="Book Antiqua" w:hAnsi="Book Antiqua"/>
          <w:b/>
          <w:bCs/>
          <w:sz w:val="36"/>
          <w:szCs w:val="36"/>
        </w:rPr>
        <w:t>Classroom Management In Indonesia</w:t>
      </w:r>
    </w:p>
    <w:p w14:paraId="63D26B92" w14:textId="77777777" w:rsidR="00F20D63" w:rsidRPr="005474D6" w:rsidRDefault="00F20D63" w:rsidP="006A1955">
      <w:pPr>
        <w:autoSpaceDE w:val="0"/>
        <w:autoSpaceDN w:val="0"/>
        <w:adjustRightInd w:val="0"/>
        <w:spacing w:after="0" w:line="240" w:lineRule="auto"/>
        <w:rPr>
          <w:rFonts w:ascii="Book Antiqua" w:hAnsi="Book Antiqua" w:cs="Times New Roman"/>
          <w:b/>
          <w:bCs/>
          <w:color w:val="000000"/>
        </w:rPr>
      </w:pPr>
    </w:p>
    <w:p w14:paraId="1A75B5C1" w14:textId="46D85F81" w:rsidR="006F14D5" w:rsidRPr="00490485" w:rsidRDefault="003442D3" w:rsidP="006A1955">
      <w:pPr>
        <w:autoSpaceDE w:val="0"/>
        <w:autoSpaceDN w:val="0"/>
        <w:adjustRightInd w:val="0"/>
        <w:spacing w:after="0" w:line="240" w:lineRule="auto"/>
        <w:rPr>
          <w:rFonts w:ascii="Book Antiqua" w:hAnsi="Book Antiqua" w:cs="Times New Roman"/>
          <w:b/>
          <w:bCs/>
          <w:color w:val="000000"/>
          <w:sz w:val="28"/>
          <w:szCs w:val="28"/>
        </w:rPr>
      </w:pPr>
      <w:r w:rsidRPr="003442D3">
        <w:rPr>
          <w:rFonts w:ascii="Book Antiqua" w:hAnsi="Book Antiqua"/>
          <w:b/>
          <w:bCs/>
          <w:sz w:val="28"/>
          <w:szCs w:val="28"/>
        </w:rPr>
        <w:t>Nila Kusumaningtyas</w:t>
      </w:r>
      <w:r w:rsidR="006A1955" w:rsidRPr="00490485">
        <w:rPr>
          <w:rFonts w:ascii="Book Antiqua" w:hAnsi="Book Antiqua" w:cs="Times New Roman"/>
          <w:b/>
          <w:bCs/>
          <w:color w:val="000000"/>
          <w:sz w:val="28"/>
          <w:szCs w:val="28"/>
          <w:vertAlign w:val="superscript"/>
        </w:rPr>
        <w:t>1</w:t>
      </w:r>
      <w:r w:rsidR="007F2A8E" w:rsidRPr="00490485">
        <w:rPr>
          <w:rFonts w:ascii="Book Antiqua" w:hAnsi="Book Antiqua" w:cs="Times New Roman"/>
          <w:b/>
          <w:bCs/>
          <w:color w:val="000000"/>
          <w:sz w:val="28"/>
          <w:szCs w:val="28"/>
          <w:vertAlign w:val="superscript"/>
        </w:rPr>
        <w:sym w:font="Wingdings" w:char="F02A"/>
      </w:r>
      <w:r w:rsidR="009B7C2C" w:rsidRPr="00490485">
        <w:rPr>
          <w:rFonts w:ascii="Book Antiqua" w:hAnsi="Book Antiqua" w:cs="Times New Roman"/>
          <w:b/>
          <w:bCs/>
          <w:color w:val="000000"/>
          <w:sz w:val="28"/>
          <w:szCs w:val="28"/>
        </w:rPr>
        <w:t xml:space="preserve">, </w:t>
      </w:r>
      <w:r>
        <w:rPr>
          <w:rFonts w:ascii="Book Antiqua" w:hAnsi="Book Antiqua" w:cs="Times New Roman"/>
          <w:b/>
          <w:bCs/>
          <w:color w:val="000000"/>
          <w:sz w:val="28"/>
          <w:szCs w:val="28"/>
          <w:lang w:val="en-US"/>
        </w:rPr>
        <w:t>Ronal Aprianto</w:t>
      </w:r>
      <w:r w:rsidR="009B7C2C" w:rsidRPr="00490485">
        <w:rPr>
          <w:rFonts w:ascii="Book Antiqua" w:hAnsi="Book Antiqua" w:cs="Times New Roman"/>
          <w:b/>
          <w:bCs/>
          <w:color w:val="000000"/>
          <w:sz w:val="28"/>
          <w:szCs w:val="28"/>
          <w:vertAlign w:val="superscript"/>
        </w:rPr>
        <w:t>2</w:t>
      </w:r>
    </w:p>
    <w:p w14:paraId="60F65ADC" w14:textId="0D11BD9D" w:rsidR="0083365C" w:rsidRDefault="003442D3" w:rsidP="006A1955">
      <w:pPr>
        <w:pStyle w:val="Afiliasi"/>
        <w:spacing w:before="0" w:after="0"/>
        <w:jc w:val="left"/>
        <w:rPr>
          <w:rFonts w:ascii="Book Antiqua" w:hAnsi="Book Antiqua"/>
          <w:sz w:val="22"/>
          <w:szCs w:val="22"/>
        </w:rPr>
      </w:pPr>
      <w:r w:rsidRPr="003442D3">
        <w:rPr>
          <w:rFonts w:ascii="Book Antiqua" w:hAnsi="Book Antiqua"/>
          <w:sz w:val="22"/>
          <w:szCs w:val="22"/>
        </w:rPr>
        <w:t>Early Childhood Teacher Education Study Program, Faculty of Education, Universitas Persatuan Guru Republik Indonesia Semarang, Indonesia</w:t>
      </w:r>
      <w:r w:rsidRPr="005474D6">
        <w:rPr>
          <w:rFonts w:ascii="Book Antiqua" w:hAnsi="Book Antiqua"/>
          <w:sz w:val="22"/>
          <w:szCs w:val="22"/>
          <w:vertAlign w:val="superscript"/>
        </w:rPr>
        <w:t xml:space="preserve"> </w:t>
      </w:r>
      <w:r w:rsidR="006A1955" w:rsidRPr="005474D6">
        <w:rPr>
          <w:rFonts w:ascii="Book Antiqua" w:hAnsi="Book Antiqua"/>
          <w:sz w:val="22"/>
          <w:szCs w:val="22"/>
          <w:vertAlign w:val="superscript"/>
        </w:rPr>
        <w:t>(1)</w:t>
      </w:r>
      <w:r w:rsidR="00F20D63" w:rsidRPr="005474D6">
        <w:rPr>
          <w:rFonts w:ascii="Book Antiqua" w:hAnsi="Book Antiqua"/>
          <w:sz w:val="22"/>
          <w:szCs w:val="22"/>
        </w:rPr>
        <w:t xml:space="preserve"> </w:t>
      </w:r>
    </w:p>
    <w:p w14:paraId="1D4C47DB" w14:textId="1D8BA026" w:rsidR="004B2409" w:rsidRPr="004B2409" w:rsidRDefault="003442D3" w:rsidP="006A1955">
      <w:pPr>
        <w:pStyle w:val="Afiliasi"/>
        <w:spacing w:before="0" w:after="0"/>
        <w:jc w:val="left"/>
        <w:rPr>
          <w:rFonts w:ascii="Book Antiqua" w:hAnsi="Book Antiqua"/>
          <w:sz w:val="22"/>
          <w:szCs w:val="22"/>
        </w:rPr>
      </w:pPr>
      <w:r w:rsidRPr="003442D3">
        <w:rPr>
          <w:rFonts w:ascii="Book Antiqua" w:hAnsi="Book Antiqua"/>
          <w:sz w:val="22"/>
          <w:szCs w:val="22"/>
        </w:rPr>
        <w:t>Management Study Program, Faculty of Economics and Social Humanities, Bina Insan University, Indonesia</w:t>
      </w:r>
      <w:r w:rsidR="004B2409" w:rsidRPr="004B2409">
        <w:rPr>
          <w:rFonts w:ascii="Book Antiqua" w:hAnsi="Book Antiqua"/>
          <w:sz w:val="22"/>
          <w:szCs w:val="22"/>
          <w:vertAlign w:val="superscript"/>
        </w:rPr>
        <w:t>(2)</w:t>
      </w:r>
    </w:p>
    <w:p w14:paraId="6608906C" w14:textId="05EF56A3" w:rsidR="00804E8A" w:rsidRPr="005474D6" w:rsidRDefault="00804E8A" w:rsidP="006A1955">
      <w:pPr>
        <w:spacing w:after="0" w:line="240" w:lineRule="auto"/>
        <w:rPr>
          <w:rFonts w:ascii="Book Antiqua" w:hAnsi="Book Antiqua"/>
        </w:rPr>
      </w:pPr>
      <w:r w:rsidRPr="005474D6">
        <w:rPr>
          <w:rFonts w:ascii="Book Antiqua" w:hAnsi="Book Antiqua"/>
        </w:rPr>
        <w:t>DOI: prefix/singkatan jurnal.volume.nomor.</w:t>
      </w:r>
      <w:r w:rsidR="004B2409">
        <w:rPr>
          <w:rFonts w:ascii="Book Antiqua" w:hAnsi="Book Antiqua"/>
        </w:rPr>
        <w:t>ID</w:t>
      </w:r>
      <w:r w:rsidRPr="005474D6">
        <w:rPr>
          <w:rFonts w:ascii="Book Antiqua" w:hAnsi="Book Antiqua"/>
        </w:rPr>
        <w:t xml:space="preserve"> artikel</w:t>
      </w:r>
    </w:p>
    <w:p w14:paraId="25C3DF81" w14:textId="77777777" w:rsidR="00804E8A" w:rsidRPr="005474D6" w:rsidRDefault="00804E8A" w:rsidP="006A1955">
      <w:pPr>
        <w:autoSpaceDE w:val="0"/>
        <w:autoSpaceDN w:val="0"/>
        <w:adjustRightInd w:val="0"/>
        <w:spacing w:after="0" w:line="240" w:lineRule="auto"/>
        <w:rPr>
          <w:rFonts w:ascii="Book Antiqua" w:hAnsi="Book Antiqua" w:cs="Times New Roman"/>
          <w:b/>
          <w:bCs/>
          <w:color w:val="000000"/>
        </w:rPr>
      </w:pPr>
    </w:p>
    <w:p w14:paraId="6AD10861" w14:textId="7FF0B38C" w:rsidR="009B7C2C" w:rsidRDefault="00F52EC1" w:rsidP="009B7C2C">
      <w:pPr>
        <w:pStyle w:val="BodyText"/>
        <w:spacing w:after="0" w:line="240" w:lineRule="auto"/>
        <w:jc w:val="both"/>
        <w:rPr>
          <w:rFonts w:ascii="Book Antiqua" w:hAnsi="Book Antiqua" w:cs="Times New Roman"/>
          <w:b/>
          <w:sz w:val="26"/>
          <w:szCs w:val="26"/>
        </w:rPr>
      </w:pPr>
      <w:r w:rsidRPr="009B7C2C">
        <w:rPr>
          <w:rFonts w:ascii="Book Antiqua" w:hAnsi="Book Antiqua"/>
          <w:b/>
          <w:bCs/>
          <w:sz w:val="28"/>
          <w:szCs w:val="28"/>
        </w:rPr>
        <w:t>Abstract</w:t>
      </w:r>
    </w:p>
    <w:p w14:paraId="574B14A3" w14:textId="77777777" w:rsidR="00F85323" w:rsidRDefault="003442D3" w:rsidP="003442D3">
      <w:pPr>
        <w:pStyle w:val="abstrak"/>
        <w:ind w:left="0" w:right="57"/>
        <w:rPr>
          <w:rFonts w:ascii="Book Antiqua" w:hAnsi="Book Antiqua"/>
          <w:sz w:val="22"/>
          <w:szCs w:val="22"/>
        </w:rPr>
      </w:pPr>
      <w:r w:rsidRPr="003442D3">
        <w:rPr>
          <w:rFonts w:ascii="Book Antiqua" w:hAnsi="Book Antiqua"/>
          <w:sz w:val="22"/>
          <w:szCs w:val="22"/>
        </w:rPr>
        <w:t>Classroom management at the Early Childhood Education (ECE) level through a comprehensive literature review. Effective classroom management at the ECD level is essential in creating a conducive learning environment that supports children's cognitive, social and emotional development. This research uses the literature review method by reviewing various scientific articles, journals and research reports relevant to this topic. This study identified several classroom management strategies that have proven effective, including: (1) implementation of a play-based learning approach, (2) flexible and responsive classroom layout, (3) effective communication between teachers and children, and (4) development of children's self regulation through consistent routines and structures. The results show that good classroom management strategies can increase children's engagement in learning activities, reduce problem behaviors, and create an inclusive and positive classroom atmosphere. Therefore, PAUD teachers are advised to continue to improve their competence in classroom management to create an optimal learning environment.</w:t>
      </w:r>
    </w:p>
    <w:p w14:paraId="76424BBA" w14:textId="028D37FF" w:rsidR="00F52EC1" w:rsidRPr="003442D3" w:rsidRDefault="003442D3" w:rsidP="00DE7531">
      <w:pPr>
        <w:pStyle w:val="abstrak"/>
        <w:ind w:left="0" w:right="57"/>
        <w:rPr>
          <w:rFonts w:ascii="Book Antiqua" w:hAnsi="Book Antiqua"/>
          <w:sz w:val="22"/>
          <w:szCs w:val="22"/>
          <w:lang w:val="id-ID"/>
        </w:rPr>
      </w:pPr>
      <w:r w:rsidRPr="003442D3">
        <w:rPr>
          <w:rFonts w:ascii="Book Antiqua" w:hAnsi="Book Antiqua"/>
          <w:sz w:val="22"/>
          <w:szCs w:val="22"/>
          <w:lang w:val="id-ID"/>
        </w:rPr>
        <w:t xml:space="preserve"> </w:t>
      </w:r>
      <w:r w:rsidR="00F52EC1" w:rsidRPr="005474D6">
        <w:rPr>
          <w:rFonts w:ascii="Book Antiqua" w:hAnsi="Book Antiqua"/>
          <w:b/>
          <w:sz w:val="22"/>
          <w:szCs w:val="22"/>
        </w:rPr>
        <w:t>Keywords:</w:t>
      </w:r>
      <w:r w:rsidR="00F52EC1" w:rsidRPr="005474D6">
        <w:rPr>
          <w:rFonts w:ascii="Book Antiqua" w:hAnsi="Book Antiqua"/>
          <w:sz w:val="22"/>
          <w:szCs w:val="22"/>
          <w:lang w:val="id-ID"/>
        </w:rPr>
        <w:t xml:space="preserve"> </w:t>
      </w:r>
      <w:r w:rsidRPr="003442D3">
        <w:rPr>
          <w:rFonts w:ascii="Book Antiqua" w:hAnsi="Book Antiqua"/>
          <w:sz w:val="22"/>
          <w:szCs w:val="22"/>
        </w:rPr>
        <w:t>Classroom management, ECD, classroom management strategies, self</w:t>
      </w:r>
      <w:r w:rsidR="00E67660">
        <w:rPr>
          <w:rFonts w:ascii="Book Antiqua" w:hAnsi="Book Antiqua"/>
          <w:sz w:val="22"/>
          <w:szCs w:val="22"/>
        </w:rPr>
        <w:t xml:space="preserve"> </w:t>
      </w:r>
      <w:r w:rsidRPr="003442D3">
        <w:rPr>
          <w:rFonts w:ascii="Book Antiqua" w:hAnsi="Book Antiqua"/>
          <w:sz w:val="22"/>
          <w:szCs w:val="22"/>
        </w:rPr>
        <w:t>regulation, play-based approach</w:t>
      </w:r>
      <w:r w:rsidR="00F52EC1" w:rsidRPr="003442D3">
        <w:rPr>
          <w:rFonts w:ascii="Book Antiqua" w:hAnsi="Book Antiqua"/>
          <w:i/>
          <w:sz w:val="22"/>
          <w:szCs w:val="22"/>
        </w:rPr>
        <w:t>.</w:t>
      </w:r>
      <w:r w:rsidR="00F52EC1" w:rsidRPr="003442D3">
        <w:rPr>
          <w:rFonts w:ascii="Book Antiqua" w:hAnsi="Book Antiqua"/>
          <w:sz w:val="22"/>
          <w:szCs w:val="22"/>
          <w:lang w:val="id-ID"/>
        </w:rPr>
        <w:t xml:space="preserve">   </w:t>
      </w:r>
    </w:p>
    <w:p w14:paraId="7C3464CB" w14:textId="770F3A65" w:rsidR="00272DF7" w:rsidRPr="005474D6" w:rsidRDefault="00272DF7" w:rsidP="006A1955">
      <w:pPr>
        <w:pBdr>
          <w:bottom w:val="single" w:sz="6" w:space="1" w:color="auto"/>
        </w:pBdr>
        <w:adjustRightInd w:val="0"/>
        <w:spacing w:after="0" w:line="240" w:lineRule="auto"/>
        <w:jc w:val="right"/>
        <w:rPr>
          <w:rFonts w:ascii="Book Antiqua" w:hAnsi="Book Antiqua"/>
          <w:color w:val="000000"/>
          <w:sz w:val="20"/>
          <w:szCs w:val="20"/>
        </w:rPr>
      </w:pPr>
      <w:r w:rsidRPr="005474D6">
        <w:rPr>
          <w:rFonts w:ascii="Book Antiqua" w:hAnsi="Book Antiqua"/>
          <w:color w:val="000000"/>
          <w:sz w:val="20"/>
          <w:szCs w:val="20"/>
        </w:rPr>
        <w:t xml:space="preserve">Copyright (c) </w:t>
      </w:r>
      <w:r w:rsidR="008F2419" w:rsidRPr="005474D6">
        <w:rPr>
          <w:rFonts w:ascii="Book Antiqua" w:hAnsi="Book Antiqua"/>
          <w:color w:val="000000"/>
          <w:sz w:val="20"/>
          <w:szCs w:val="20"/>
        </w:rPr>
        <w:t>202</w:t>
      </w:r>
      <w:r w:rsidR="00607BCC">
        <w:rPr>
          <w:rFonts w:ascii="Book Antiqua" w:hAnsi="Book Antiqua"/>
          <w:color w:val="000000"/>
          <w:sz w:val="20"/>
          <w:szCs w:val="20"/>
        </w:rPr>
        <w:t>2</w:t>
      </w:r>
      <w:r w:rsidRPr="005474D6">
        <w:rPr>
          <w:rFonts w:ascii="Book Antiqua" w:hAnsi="Book Antiqua"/>
          <w:color w:val="000000"/>
          <w:sz w:val="20"/>
          <w:szCs w:val="20"/>
        </w:rPr>
        <w:t xml:space="preserve"> </w:t>
      </w:r>
      <w:r w:rsidR="008310A6" w:rsidRPr="008310A6">
        <w:rPr>
          <w:rFonts w:ascii="Book Antiqua" w:hAnsi="Book Antiqua"/>
          <w:sz w:val="20"/>
          <w:szCs w:val="20"/>
        </w:rPr>
        <w:t>Nila Kusumaningtyas</w:t>
      </w:r>
      <w:r w:rsidR="004B2409">
        <w:rPr>
          <w:rFonts w:ascii="Book Antiqua" w:hAnsi="Book Antiqua"/>
          <w:color w:val="000000"/>
          <w:sz w:val="20"/>
          <w:szCs w:val="20"/>
        </w:rPr>
        <w:t>,</w:t>
      </w:r>
      <w:r w:rsidR="008310A6">
        <w:rPr>
          <w:rFonts w:ascii="Book Antiqua" w:hAnsi="Book Antiqua"/>
          <w:color w:val="000000"/>
          <w:sz w:val="20"/>
          <w:szCs w:val="20"/>
          <w:lang w:val="en-US"/>
        </w:rPr>
        <w:t>Ronal Aprianto</w:t>
      </w:r>
      <w:r w:rsidR="004B2409">
        <w:rPr>
          <w:rFonts w:ascii="Book Antiqua" w:hAnsi="Book Antiqua"/>
          <w:color w:val="000000"/>
          <w:sz w:val="20"/>
          <w:szCs w:val="20"/>
        </w:rPr>
        <w:t>.</w:t>
      </w:r>
    </w:p>
    <w:p w14:paraId="010BC6D9" w14:textId="0040B687" w:rsidR="00272DF7" w:rsidRPr="005474D6" w:rsidRDefault="00272DF7" w:rsidP="006A1955">
      <w:pPr>
        <w:tabs>
          <w:tab w:val="left" w:pos="6237"/>
        </w:tabs>
        <w:adjustRightInd w:val="0"/>
        <w:spacing w:after="0" w:line="240" w:lineRule="auto"/>
        <w:rPr>
          <w:rFonts w:ascii="Book Antiqua" w:hAnsi="Book Antiqua"/>
          <w:color w:val="000000"/>
          <w:sz w:val="20"/>
          <w:szCs w:val="20"/>
        </w:rPr>
      </w:pPr>
      <w:r w:rsidRPr="005474D6">
        <w:rPr>
          <w:rFonts w:ascii="Book Antiqua" w:hAnsi="Book Antiqua"/>
          <w:color w:val="000000"/>
          <w:sz w:val="20"/>
          <w:szCs w:val="20"/>
        </w:rPr>
        <w:sym w:font="Wingdings" w:char="F02A"/>
      </w:r>
      <w:r w:rsidRPr="005474D6">
        <w:rPr>
          <w:rFonts w:ascii="Book Antiqua" w:hAnsi="Book Antiqua"/>
          <w:color w:val="000000"/>
          <w:sz w:val="20"/>
          <w:szCs w:val="20"/>
        </w:rPr>
        <w:t xml:space="preserve"> </w:t>
      </w:r>
      <w:r w:rsidRPr="005474D6">
        <w:rPr>
          <w:rFonts w:ascii="Book Antiqua" w:hAnsi="Book Antiqua"/>
          <w:sz w:val="20"/>
          <w:szCs w:val="20"/>
        </w:rPr>
        <w:t>Corresponding author :</w:t>
      </w:r>
      <w:r w:rsidR="008310A6">
        <w:rPr>
          <w:rFonts w:ascii="Book Antiqua" w:hAnsi="Book Antiqua"/>
          <w:sz w:val="20"/>
          <w:szCs w:val="20"/>
          <w:lang w:val="en-US"/>
        </w:rPr>
        <w:t xml:space="preserve"> </w:t>
      </w:r>
      <w:r w:rsidR="008310A6" w:rsidRPr="008310A6">
        <w:rPr>
          <w:rFonts w:ascii="Book Antiqua" w:hAnsi="Book Antiqua"/>
          <w:sz w:val="20"/>
          <w:szCs w:val="20"/>
        </w:rPr>
        <w:t>Nila Kusumaningtyas</w:t>
      </w:r>
      <w:r w:rsidRPr="005474D6">
        <w:rPr>
          <w:rFonts w:ascii="Book Antiqua" w:hAnsi="Book Antiqua"/>
          <w:sz w:val="20"/>
          <w:szCs w:val="20"/>
        </w:rPr>
        <w:tab/>
      </w:r>
    </w:p>
    <w:p w14:paraId="3BD81320" w14:textId="0DFC8668" w:rsidR="00272DF7" w:rsidRPr="005474D6" w:rsidRDefault="00272DF7" w:rsidP="006A1955">
      <w:pPr>
        <w:tabs>
          <w:tab w:val="left" w:pos="6237"/>
        </w:tabs>
        <w:adjustRightInd w:val="0"/>
        <w:spacing w:after="0" w:line="240" w:lineRule="auto"/>
        <w:rPr>
          <w:rFonts w:ascii="Book Antiqua" w:hAnsi="Book Antiqua"/>
          <w:color w:val="000000"/>
          <w:sz w:val="20"/>
          <w:szCs w:val="20"/>
        </w:rPr>
      </w:pPr>
      <w:r w:rsidRPr="005474D6">
        <w:rPr>
          <w:rFonts w:ascii="Book Antiqua" w:hAnsi="Book Antiqua"/>
          <w:sz w:val="20"/>
          <w:szCs w:val="20"/>
        </w:rPr>
        <w:t xml:space="preserve">Email Address : </w:t>
      </w:r>
      <w:hyperlink r:id="rId9" w:history="1">
        <w:r w:rsidR="00F85323" w:rsidRPr="0092643B">
          <w:rPr>
            <w:rStyle w:val="Hyperlink"/>
            <w:rFonts w:ascii="Book Antiqua" w:hAnsi="Book Antiqua"/>
            <w:sz w:val="20"/>
            <w:szCs w:val="20"/>
          </w:rPr>
          <w:t>nilakusumaningtyas@upgris.ac.id</w:t>
        </w:r>
      </w:hyperlink>
      <w:r w:rsidR="00F85323">
        <w:rPr>
          <w:rFonts w:ascii="Book Antiqua" w:hAnsi="Book Antiqua"/>
          <w:sz w:val="20"/>
          <w:szCs w:val="20"/>
          <w:lang w:val="en-US"/>
        </w:rPr>
        <w:t xml:space="preserve"> </w:t>
      </w:r>
      <w:r w:rsidRPr="005474D6">
        <w:rPr>
          <w:rFonts w:ascii="Book Antiqua" w:hAnsi="Book Antiqua"/>
          <w:color w:val="000000"/>
          <w:sz w:val="20"/>
          <w:szCs w:val="20"/>
        </w:rPr>
        <w:t>(</w:t>
      </w:r>
      <w:r w:rsidR="008310A6">
        <w:rPr>
          <w:rFonts w:ascii="Book Antiqua" w:hAnsi="Book Antiqua"/>
          <w:color w:val="000000"/>
          <w:sz w:val="20"/>
          <w:szCs w:val="20"/>
          <w:lang w:val="en-US"/>
        </w:rPr>
        <w:t>Semarang, Indonesia</w:t>
      </w:r>
      <w:r w:rsidRPr="005474D6">
        <w:rPr>
          <w:rFonts w:ascii="Book Antiqua" w:hAnsi="Book Antiqua"/>
          <w:color w:val="000000"/>
          <w:sz w:val="20"/>
          <w:szCs w:val="20"/>
        </w:rPr>
        <w:t>)</w:t>
      </w:r>
    </w:p>
    <w:p w14:paraId="6B62977A" w14:textId="4DA71117" w:rsidR="00272DF7" w:rsidRDefault="00272DF7" w:rsidP="006A1955">
      <w:pPr>
        <w:tabs>
          <w:tab w:val="left" w:pos="6237"/>
        </w:tabs>
        <w:adjustRightInd w:val="0"/>
        <w:spacing w:after="0" w:line="240" w:lineRule="auto"/>
        <w:rPr>
          <w:rFonts w:ascii="Book Antiqua" w:hAnsi="Book Antiqua"/>
          <w:color w:val="000000"/>
          <w:sz w:val="20"/>
          <w:szCs w:val="20"/>
        </w:rPr>
      </w:pPr>
      <w:r w:rsidRPr="005474D6">
        <w:rPr>
          <w:rFonts w:ascii="Book Antiqua" w:hAnsi="Book Antiqua"/>
          <w:color w:val="000000"/>
          <w:sz w:val="20"/>
          <w:szCs w:val="20"/>
        </w:rPr>
        <w:t>Received tanggal bulan tahun, Accepted tanggal bulan tahun, Published tanggal bulan tahun</w:t>
      </w:r>
    </w:p>
    <w:p w14:paraId="1D47741A" w14:textId="77777777" w:rsidR="008310A6" w:rsidRPr="005474D6" w:rsidRDefault="008310A6" w:rsidP="006A1955">
      <w:pPr>
        <w:tabs>
          <w:tab w:val="left" w:pos="6237"/>
        </w:tabs>
        <w:adjustRightInd w:val="0"/>
        <w:spacing w:after="0" w:line="240" w:lineRule="auto"/>
        <w:rPr>
          <w:rFonts w:ascii="Book Antiqua" w:hAnsi="Book Antiqua"/>
          <w:sz w:val="20"/>
          <w:szCs w:val="20"/>
        </w:rPr>
      </w:pPr>
    </w:p>
    <w:p w14:paraId="33529790" w14:textId="77777777" w:rsidR="00DE7531" w:rsidRDefault="00DE7531" w:rsidP="009B7C2C">
      <w:pPr>
        <w:pStyle w:val="BodyText"/>
        <w:spacing w:after="0" w:line="240" w:lineRule="auto"/>
        <w:jc w:val="both"/>
        <w:rPr>
          <w:rFonts w:ascii="Book Antiqua" w:hAnsi="Book Antiqua"/>
          <w:b/>
          <w:bCs/>
          <w:sz w:val="26"/>
          <w:szCs w:val="26"/>
        </w:rPr>
      </w:pPr>
    </w:p>
    <w:p w14:paraId="6CD8EF2D" w14:textId="2E775708" w:rsidR="009B7C2C" w:rsidRPr="00F85323" w:rsidRDefault="00F85323" w:rsidP="009B7C2C">
      <w:pPr>
        <w:pStyle w:val="BodyText"/>
        <w:spacing w:after="0" w:line="240" w:lineRule="auto"/>
        <w:jc w:val="both"/>
        <w:rPr>
          <w:rFonts w:ascii="Book Antiqua" w:hAnsi="Book Antiqua" w:cs="Times New Roman"/>
          <w:b/>
          <w:bCs/>
          <w:sz w:val="26"/>
          <w:szCs w:val="26"/>
        </w:rPr>
      </w:pPr>
      <w:r w:rsidRPr="00F85323">
        <w:rPr>
          <w:rFonts w:ascii="Book Antiqua" w:hAnsi="Book Antiqua"/>
          <w:b/>
          <w:bCs/>
          <w:sz w:val="26"/>
          <w:szCs w:val="26"/>
        </w:rPr>
        <w:t>INTRODUCTION</w:t>
      </w:r>
    </w:p>
    <w:p w14:paraId="7BBBF43C" w14:textId="77777777" w:rsidR="008310A6" w:rsidRDefault="008310A6" w:rsidP="008310A6">
      <w:pPr>
        <w:pStyle w:val="BodyText"/>
        <w:tabs>
          <w:tab w:val="left" w:pos="426"/>
        </w:tabs>
        <w:spacing w:after="0" w:line="240" w:lineRule="auto"/>
        <w:ind w:firstLine="567"/>
        <w:jc w:val="both"/>
        <w:rPr>
          <w:rFonts w:ascii="Book Antiqua" w:hAnsi="Book Antiqua"/>
        </w:rPr>
      </w:pPr>
      <w:r w:rsidRPr="008310A6">
        <w:rPr>
          <w:rFonts w:ascii="Book Antiqua" w:hAnsi="Book Antiqua"/>
        </w:rPr>
        <w:t xml:space="preserve">Classroom management at the Early Childhood Education (ECE) level in Indonesia is a very important aspect in ensuring effective and optimal learning. ECD is the golden period of child development, where character building, social values, and cognitive fundamentals occur. At this stage, PAUD teachers are not only tasked with providing learning materials, but must also be able to manage a learning environment that is safe, comfortable, and stimulates children's developmental potential to the fullest. </w:t>
      </w:r>
    </w:p>
    <w:p w14:paraId="29EDBD56" w14:textId="77777777" w:rsidR="008310A6" w:rsidRDefault="008310A6" w:rsidP="008310A6">
      <w:pPr>
        <w:pStyle w:val="BodyText"/>
        <w:tabs>
          <w:tab w:val="left" w:pos="426"/>
        </w:tabs>
        <w:spacing w:after="0" w:line="240" w:lineRule="auto"/>
        <w:ind w:firstLine="567"/>
        <w:jc w:val="both"/>
        <w:rPr>
          <w:rFonts w:ascii="Book Antiqua" w:hAnsi="Book Antiqua"/>
        </w:rPr>
      </w:pPr>
      <w:r w:rsidRPr="008310A6">
        <w:rPr>
          <w:rFonts w:ascii="Book Antiqua" w:hAnsi="Book Antiqua"/>
        </w:rPr>
        <w:t xml:space="preserve">Classroom management in ECD includes various aspects that aim to create a learning environment conducive to early childhood development. According to (Jones, 2007), classroom management is the teacher's ability to create a supportive learning atmosphere and minimize distractions that can hinder the teaching and learning process. In ECD, classroom management is not only concerned with the physical organization of the classroom, but also </w:t>
      </w:r>
      <w:r w:rsidRPr="008310A6">
        <w:rPr>
          <w:rFonts w:ascii="Book Antiqua" w:hAnsi="Book Antiqua"/>
        </w:rPr>
        <w:lastRenderedPageBreak/>
        <w:t xml:space="preserve">with the organization of the classroom. involves pedagogical approaches that are appropriate to children's cognitive, social, and emotional development (Pianta, La Paro, &amp; Hamre, 2008). </w:t>
      </w:r>
    </w:p>
    <w:p w14:paraId="376813C9" w14:textId="77777777" w:rsidR="008310A6" w:rsidRDefault="008310A6" w:rsidP="008310A6">
      <w:pPr>
        <w:pStyle w:val="BodyText"/>
        <w:tabs>
          <w:tab w:val="left" w:pos="426"/>
        </w:tabs>
        <w:spacing w:after="0" w:line="240" w:lineRule="auto"/>
        <w:ind w:firstLine="567"/>
        <w:jc w:val="both"/>
        <w:rPr>
          <w:rFonts w:ascii="Book Antiqua" w:hAnsi="Book Antiqua"/>
        </w:rPr>
      </w:pPr>
      <w:r w:rsidRPr="008310A6">
        <w:rPr>
          <w:rFonts w:ascii="Book Antiqua" w:hAnsi="Book Antiqua"/>
        </w:rPr>
        <w:t xml:space="preserve">Although the importance of classroom management has been recognized by educators, the reality is that many PAUD institutions in Indonesia still face various challenges in its implementation. One phenomenon that is often found is the unbalanced ratio of teachers and students, especially in remote areas. In Indonesia, based on the 2018/2019 Early Childhood Education Statistics compiled by the Education and Culture Data and Statistics Center, many PAUD institutions have far more students than teachers. This makes it difficult for teachers to manage the class effectively. </w:t>
      </w:r>
    </w:p>
    <w:p w14:paraId="5E748B4D" w14:textId="77777777" w:rsidR="008310A6" w:rsidRDefault="008310A6" w:rsidP="008310A6">
      <w:pPr>
        <w:pStyle w:val="BodyText"/>
        <w:tabs>
          <w:tab w:val="left" w:pos="426"/>
        </w:tabs>
        <w:spacing w:after="0" w:line="240" w:lineRule="auto"/>
        <w:ind w:firstLine="567"/>
        <w:jc w:val="both"/>
        <w:rPr>
          <w:rFonts w:ascii="Book Antiqua" w:hAnsi="Book Antiqua"/>
        </w:rPr>
      </w:pPr>
      <w:r w:rsidRPr="008310A6">
        <w:rPr>
          <w:rFonts w:ascii="Book Antiqua" w:hAnsi="Book Antiqua"/>
        </w:rPr>
        <w:t xml:space="preserve">In addition, lack of educational facilities is also a common problem in many ECD centers, especially in areas where infrastructure access is still limited. Many ECE classes do not have enough space to implement ideal classroom management strategies, such as the center approach which requires large spaces and specialized equipment. Teachers often have to use limited teaching methods due to these limited facilities. </w:t>
      </w:r>
    </w:p>
    <w:p w14:paraId="7A5B9CEC" w14:textId="77777777" w:rsidR="008310A6" w:rsidRDefault="008310A6" w:rsidP="008310A6">
      <w:pPr>
        <w:pStyle w:val="BodyText"/>
        <w:tabs>
          <w:tab w:val="left" w:pos="426"/>
        </w:tabs>
        <w:spacing w:after="0" w:line="240" w:lineRule="auto"/>
        <w:ind w:firstLine="567"/>
        <w:jc w:val="both"/>
        <w:rPr>
          <w:rFonts w:ascii="Book Antiqua" w:hAnsi="Book Antiqua"/>
        </w:rPr>
      </w:pPr>
      <w:r w:rsidRPr="008310A6">
        <w:rPr>
          <w:rFonts w:ascii="Book Antiqua" w:hAnsi="Book Antiqua"/>
        </w:rPr>
        <w:t>Another phenomenon is the diverse socio economic backgrounds of children in the same ECD class. Children from low socio-economic families often come to school with emotional problems, such as lack of parental attention, poor nutrition, and limited access to learning stimulation at home. This adds to the</w:t>
      </w:r>
      <w:r w:rsidRPr="008310A6">
        <w:rPr>
          <w:rFonts w:ascii="Book Antiqua" w:hAnsi="Book Antiqua"/>
          <w:lang w:val="en-US"/>
        </w:rPr>
        <w:t xml:space="preserve"> c</w:t>
      </w:r>
      <w:r w:rsidRPr="008310A6">
        <w:rPr>
          <w:rFonts w:ascii="Book Antiqua" w:hAnsi="Book Antiqua"/>
        </w:rPr>
        <w:t xml:space="preserve"> hallenges of classroom management, where teachers not only have to provide academic learning but also deal with complex social-emotional issues.While much research has been conducted on classroom management, most of these studies focus on classroom management at the primary and secondary education levels. Few studies have specifically addressed classroom management at the ECD level, particularly in the Indonesian context. This creates a significant research gap. </w:t>
      </w:r>
    </w:p>
    <w:p w14:paraId="400660D1" w14:textId="77777777" w:rsidR="008310A6" w:rsidRDefault="008310A6" w:rsidP="008310A6">
      <w:pPr>
        <w:pStyle w:val="BodyText"/>
        <w:tabs>
          <w:tab w:val="left" w:pos="426"/>
        </w:tabs>
        <w:spacing w:after="0" w:line="240" w:lineRule="auto"/>
        <w:ind w:firstLine="567"/>
        <w:jc w:val="both"/>
        <w:rPr>
          <w:rFonts w:ascii="Book Antiqua" w:hAnsi="Book Antiqua"/>
        </w:rPr>
      </w:pPr>
      <w:r w:rsidRPr="008310A6">
        <w:rPr>
          <w:rFonts w:ascii="Book Antiqua" w:hAnsi="Book Antiqua"/>
        </w:rPr>
        <w:t xml:space="preserve">Research that has been conducted in developed countries on classroom management in ECD is often not fully relevant to the Indonesian context. In developed countries, more ideal student-teacher ratios, stronger government support, and adequate educational facilities are important factors that enable optimal implementation of classroom management strategies. However, the situation in Indonesia is different, especially in rural or underdeveloped areas, which lack adequate facilities, human resource support and teacher training. In addition, there is a gap between theory and practice. While various classroom management approaches have been taught in teacher training and education, ECD teachers in the field often find it difficult to implement them. Lack of ongoing training and supportive educational resources often leads teachers to rely on traditional approaches that are less suited to the developmental needs of young children. </w:t>
      </w:r>
    </w:p>
    <w:p w14:paraId="21A19994" w14:textId="77777777" w:rsidR="008310A6" w:rsidRDefault="008310A6" w:rsidP="008310A6">
      <w:pPr>
        <w:pStyle w:val="BodyText"/>
        <w:tabs>
          <w:tab w:val="left" w:pos="426"/>
        </w:tabs>
        <w:spacing w:after="0" w:line="240" w:lineRule="auto"/>
        <w:ind w:firstLine="567"/>
        <w:jc w:val="both"/>
        <w:rPr>
          <w:rFonts w:ascii="Book Antiqua" w:hAnsi="Book Antiqua"/>
        </w:rPr>
      </w:pPr>
      <w:r w:rsidRPr="008310A6">
        <w:rPr>
          <w:rFonts w:ascii="Book Antiqua" w:hAnsi="Book Antiqua"/>
        </w:rPr>
        <w:t xml:space="preserve">From the studies discussed, it appears that effective classroom management strategies in ECD include the center approach, a focus on social emotional development, and play-based learning. However, the implementation of these strategies in Indonesia is still faced with challenges such as high teacher-student ratios, limited facilities, and diverse socio-economic backgrounds of children. In addition, there is a gap between theory and practice, especially in the context of teacher training and resource support. The most glaring research gap is the lack of specific studies on ECD classroom management strategies in Indonesia, especially in remote areas and with diverse socio-economic conditions. In addition, there is a need for more in-depth research on how the various strategies can be adapted to the unique local context in Indonesia, as well as how policy interventions can support the effective implementation of these strategies. </w:t>
      </w:r>
    </w:p>
    <w:p w14:paraId="0140173A" w14:textId="77777777" w:rsidR="008310A6" w:rsidRDefault="008310A6" w:rsidP="008310A6">
      <w:pPr>
        <w:pStyle w:val="BodyText"/>
        <w:tabs>
          <w:tab w:val="left" w:pos="426"/>
        </w:tabs>
        <w:spacing w:after="0" w:line="240" w:lineRule="auto"/>
        <w:ind w:firstLine="567"/>
        <w:jc w:val="both"/>
        <w:rPr>
          <w:rFonts w:ascii="Book Antiqua" w:hAnsi="Book Antiqua"/>
        </w:rPr>
      </w:pPr>
      <w:r w:rsidRPr="008310A6">
        <w:rPr>
          <w:rFonts w:ascii="Book Antiqua" w:hAnsi="Book Antiqua"/>
        </w:rPr>
        <w:t xml:space="preserve">Thus, there is a need for further research that focuses on ECD classroom management strategies in Indonesia, including how to overcome the challenges teachers face in implementing them. This research is important to provide more appropriate guidance for ECD teachers in dealing with the complex and dynamic realities of classroom management in </w:t>
      </w:r>
      <w:r w:rsidRPr="008310A6">
        <w:rPr>
          <w:rFonts w:ascii="Book Antiqua" w:hAnsi="Book Antiqua"/>
        </w:rPr>
        <w:lastRenderedPageBreak/>
        <w:t xml:space="preserve">Indonesia. This research seeks to fill this gap by conducting a comprehensive literature review and analyzing the implementation of classroom management strategies in ECD centers in Indonesia. </w:t>
      </w:r>
    </w:p>
    <w:p w14:paraId="3EDBAD95" w14:textId="12C7AD0B" w:rsidR="00961186" w:rsidRDefault="008310A6" w:rsidP="008310A6">
      <w:pPr>
        <w:pStyle w:val="BodyText"/>
        <w:tabs>
          <w:tab w:val="left" w:pos="426"/>
        </w:tabs>
        <w:spacing w:after="0" w:line="240" w:lineRule="auto"/>
        <w:ind w:firstLine="567"/>
        <w:jc w:val="both"/>
        <w:rPr>
          <w:rFonts w:ascii="Book Antiqua" w:hAnsi="Book Antiqua"/>
        </w:rPr>
      </w:pPr>
      <w:r w:rsidRPr="008310A6">
        <w:rPr>
          <w:rFonts w:ascii="Book Antiqua" w:hAnsi="Book Antiqua"/>
        </w:rPr>
        <w:t>The formulation of the problems in this study are what are the effective classroom management strategies at the PAUD level, how are these strategies implemented in Indonesia, especially in areas with limited educational infrastructure, what are the main challenges faced by PAUD teachers in implementing classroom management strategies, and how is the implementation of classroom management strategies in PAUD in urban areas compared to rural or remote areas in Indonesia different. Furthermore, the objectives of this study are to Identify effective classroom management strategies at the ECD level, Analyze the implementation of classroom management strategies in ECD in Indonesia, Explore the challenges faced by ECD teachers in implementing classroom management strategies and Compare the implementation of classroom management strategies in urban and rural areas in Indonesia.</w:t>
      </w:r>
    </w:p>
    <w:p w14:paraId="11462F7B" w14:textId="77777777" w:rsidR="008310A6" w:rsidRPr="008310A6" w:rsidRDefault="008310A6" w:rsidP="008310A6">
      <w:pPr>
        <w:pStyle w:val="BodyText"/>
        <w:tabs>
          <w:tab w:val="left" w:pos="426"/>
        </w:tabs>
        <w:spacing w:after="0" w:line="240" w:lineRule="auto"/>
        <w:ind w:firstLine="567"/>
        <w:jc w:val="both"/>
        <w:rPr>
          <w:rFonts w:ascii="Book Antiqua" w:hAnsi="Book Antiqua" w:cs="Times New Roman"/>
          <w:u w:val="single"/>
          <w:lang w:val="en-US"/>
        </w:rPr>
      </w:pPr>
    </w:p>
    <w:p w14:paraId="2B3FFAF1" w14:textId="6AC3E728" w:rsidR="009B7C2C" w:rsidRPr="00F85323" w:rsidRDefault="00F85323" w:rsidP="009B7C2C">
      <w:pPr>
        <w:pStyle w:val="BodyText"/>
        <w:spacing w:after="0" w:line="240" w:lineRule="auto"/>
        <w:jc w:val="both"/>
        <w:rPr>
          <w:rFonts w:ascii="Book Antiqua" w:hAnsi="Book Antiqua" w:cs="Times New Roman"/>
          <w:b/>
          <w:bCs/>
          <w:sz w:val="26"/>
          <w:szCs w:val="26"/>
        </w:rPr>
      </w:pPr>
      <w:r w:rsidRPr="00F85323">
        <w:rPr>
          <w:rFonts w:ascii="Book Antiqua" w:hAnsi="Book Antiqua"/>
          <w:b/>
          <w:bCs/>
          <w:sz w:val="26"/>
          <w:szCs w:val="26"/>
        </w:rPr>
        <w:t>METHODS</w:t>
      </w:r>
    </w:p>
    <w:p w14:paraId="0568F739" w14:textId="77777777" w:rsidR="008A7BAD" w:rsidRPr="008A7BAD" w:rsidRDefault="008A7BAD" w:rsidP="008A7BAD">
      <w:pPr>
        <w:pStyle w:val="BodyText"/>
        <w:spacing w:after="0" w:line="240" w:lineRule="auto"/>
        <w:ind w:firstLine="567"/>
        <w:jc w:val="both"/>
        <w:rPr>
          <w:rFonts w:ascii="Book Antiqua" w:hAnsi="Book Antiqua"/>
        </w:rPr>
      </w:pPr>
      <w:r w:rsidRPr="008A7BAD">
        <w:rPr>
          <w:rFonts w:ascii="Book Antiqua" w:hAnsi="Book Antiqua"/>
        </w:rPr>
        <w:t xml:space="preserve">This research uses the literature review method. Literature review is a systematic method to identify, evaluate and synthesize relevant research on a particular topic. In this study, the topic reviewed was classroom management strategies at the Early Childhood Education (ECED) level in Indonesia. A literature review allows researchers to gain in-depth insights from various scholarly sources (Creswell &amp; Creswell, 2017); (Ridley, 2012). </w:t>
      </w:r>
    </w:p>
    <w:p w14:paraId="1D462E75" w14:textId="77777777" w:rsidR="008A7BAD" w:rsidRPr="008A7BAD" w:rsidRDefault="008A7BAD" w:rsidP="008A7BAD">
      <w:pPr>
        <w:pStyle w:val="BodyText"/>
        <w:spacing w:after="0" w:line="240" w:lineRule="auto"/>
        <w:ind w:firstLine="567"/>
        <w:jc w:val="both"/>
        <w:rPr>
          <w:rFonts w:ascii="Book Antiqua" w:hAnsi="Book Antiqua"/>
        </w:rPr>
      </w:pPr>
      <w:r w:rsidRPr="008A7BAD">
        <w:rPr>
          <w:rFonts w:ascii="Book Antiqua" w:hAnsi="Book Antiqua"/>
        </w:rPr>
        <w:t xml:space="preserve">The data sources in this study are secondary data derived from scientific journal articles, books, dissertations, research reports, and policy documents related to ECD classroom management in Indonesia. These sources were obtained through searches of academic databases such as Google, Yahoo and Bing. Scholar, ProQuest, and local journals relevant to the research topic (Hart, C., 2018); (Booth, A., et. al, 2016). </w:t>
      </w:r>
    </w:p>
    <w:p w14:paraId="7A1F9F00" w14:textId="26E0E88D" w:rsidR="008A7BAD" w:rsidRPr="008A7BAD" w:rsidRDefault="008A7BAD" w:rsidP="008A7BAD">
      <w:pPr>
        <w:pStyle w:val="BodyText"/>
        <w:spacing w:after="0" w:line="240" w:lineRule="auto"/>
        <w:ind w:firstLine="567"/>
        <w:jc w:val="both"/>
        <w:rPr>
          <w:rFonts w:ascii="Book Antiqua" w:hAnsi="Book Antiqua" w:cs="Times New Roman"/>
          <w:bCs/>
        </w:rPr>
      </w:pPr>
      <w:r w:rsidRPr="008A7BAD">
        <w:rPr>
          <w:rFonts w:ascii="Book Antiqua" w:hAnsi="Book Antiqua"/>
        </w:rPr>
        <w:t>Data collection in this literature review was conducted through a systematic search of various online databases using keywords such as ECD classroom management, classroom management strategies, early childhood education in Indonesia, and ECD classroom. Relevant articles were selected based on the following inclusion and exclusion criteria:</w:t>
      </w:r>
    </w:p>
    <w:p w14:paraId="7A5B479C" w14:textId="3775016D" w:rsidR="008A7BAD" w:rsidRPr="00D241FF" w:rsidRDefault="008A7BAD" w:rsidP="00D241FF">
      <w:pPr>
        <w:pStyle w:val="BodyText"/>
        <w:spacing w:after="0" w:line="240" w:lineRule="auto"/>
        <w:jc w:val="both"/>
        <w:rPr>
          <w:rFonts w:ascii="Book Antiqua" w:hAnsi="Book Antiqua"/>
        </w:rPr>
      </w:pPr>
      <w:r w:rsidRPr="00D241FF">
        <w:rPr>
          <w:rFonts w:ascii="Book Antiqua" w:hAnsi="Book Antiqua"/>
        </w:rPr>
        <w:t>Tabel 1. Research Criteria</w:t>
      </w:r>
    </w:p>
    <w:tbl>
      <w:tblPr>
        <w:tblStyle w:val="TableGrid"/>
        <w:tblW w:w="0" w:type="auto"/>
        <w:tblInd w:w="108" w:type="dxa"/>
        <w:tblLook w:val="04A0" w:firstRow="1" w:lastRow="0" w:firstColumn="1" w:lastColumn="0" w:noHBand="0" w:noVBand="1"/>
      </w:tblPr>
      <w:tblGrid>
        <w:gridCol w:w="1550"/>
        <w:gridCol w:w="4459"/>
        <w:gridCol w:w="2945"/>
      </w:tblGrid>
      <w:tr w:rsidR="008A7BAD" w:rsidRPr="00D241FF" w14:paraId="6576A4B9" w14:textId="77777777" w:rsidTr="00D241FF">
        <w:tc>
          <w:tcPr>
            <w:tcW w:w="1560" w:type="dxa"/>
          </w:tcPr>
          <w:p w14:paraId="4FF2BFA9" w14:textId="70BD0929" w:rsidR="008A7BAD" w:rsidRPr="00D241FF" w:rsidRDefault="008A7BAD" w:rsidP="00D241FF">
            <w:pPr>
              <w:pStyle w:val="BodyText"/>
              <w:spacing w:after="0" w:line="240" w:lineRule="auto"/>
              <w:jc w:val="center"/>
              <w:rPr>
                <w:rFonts w:ascii="Book Antiqua" w:hAnsi="Book Antiqua"/>
                <w:b/>
                <w:bCs/>
              </w:rPr>
            </w:pPr>
            <w:r w:rsidRPr="00D241FF">
              <w:rPr>
                <w:rFonts w:ascii="Book Antiqua" w:hAnsi="Book Antiqua"/>
                <w:b/>
                <w:bCs/>
              </w:rPr>
              <w:t>Criteria</w:t>
            </w:r>
          </w:p>
        </w:tc>
        <w:tc>
          <w:tcPr>
            <w:tcW w:w="4524" w:type="dxa"/>
          </w:tcPr>
          <w:p w14:paraId="2EAFA18B" w14:textId="73D4DB9E" w:rsidR="008A7BAD" w:rsidRPr="00D241FF" w:rsidRDefault="008A7BAD" w:rsidP="00D241FF">
            <w:pPr>
              <w:pStyle w:val="BodyText"/>
              <w:spacing w:after="0" w:line="240" w:lineRule="auto"/>
              <w:jc w:val="center"/>
              <w:rPr>
                <w:rFonts w:ascii="Book Antiqua" w:hAnsi="Book Antiqua"/>
                <w:b/>
                <w:bCs/>
              </w:rPr>
            </w:pPr>
            <w:r w:rsidRPr="00D241FF">
              <w:rPr>
                <w:rFonts w:ascii="Book Antiqua" w:hAnsi="Book Antiqua"/>
                <w:b/>
                <w:bCs/>
              </w:rPr>
              <w:t>Description</w:t>
            </w:r>
          </w:p>
        </w:tc>
        <w:tc>
          <w:tcPr>
            <w:tcW w:w="2988" w:type="dxa"/>
          </w:tcPr>
          <w:p w14:paraId="22D52199" w14:textId="67A298F6" w:rsidR="008A7BAD" w:rsidRPr="00D241FF" w:rsidRDefault="008A7BAD" w:rsidP="00D241FF">
            <w:pPr>
              <w:pStyle w:val="BodyText"/>
              <w:spacing w:after="0" w:line="240" w:lineRule="auto"/>
              <w:jc w:val="center"/>
              <w:rPr>
                <w:rFonts w:ascii="Book Antiqua" w:hAnsi="Book Antiqua"/>
                <w:b/>
                <w:bCs/>
              </w:rPr>
            </w:pPr>
            <w:r w:rsidRPr="00D241FF">
              <w:rPr>
                <w:rFonts w:ascii="Book Antiqua" w:hAnsi="Book Antiqua"/>
                <w:b/>
                <w:bCs/>
              </w:rPr>
              <w:t>Reference</w:t>
            </w:r>
          </w:p>
        </w:tc>
      </w:tr>
      <w:tr w:rsidR="008A7BAD" w:rsidRPr="00D241FF" w14:paraId="2F0E41C9" w14:textId="77777777" w:rsidTr="00D241FF">
        <w:tc>
          <w:tcPr>
            <w:tcW w:w="1560" w:type="dxa"/>
          </w:tcPr>
          <w:p w14:paraId="139A4B9D" w14:textId="46732608" w:rsidR="008A7BAD" w:rsidRPr="00D241FF" w:rsidRDefault="008A7BAD" w:rsidP="00D241FF">
            <w:pPr>
              <w:pStyle w:val="BodyText"/>
              <w:spacing w:after="0" w:line="240" w:lineRule="auto"/>
              <w:jc w:val="both"/>
              <w:rPr>
                <w:rFonts w:ascii="Book Antiqua" w:hAnsi="Book Antiqua"/>
              </w:rPr>
            </w:pPr>
            <w:r w:rsidRPr="00D241FF">
              <w:rPr>
                <w:rFonts w:ascii="Book Antiqua" w:hAnsi="Book Antiqua"/>
              </w:rPr>
              <w:t>Inclusion</w:t>
            </w:r>
          </w:p>
        </w:tc>
        <w:tc>
          <w:tcPr>
            <w:tcW w:w="4524" w:type="dxa"/>
          </w:tcPr>
          <w:p w14:paraId="3FCFF7E5" w14:textId="704A6FA9" w:rsidR="008A7BAD" w:rsidRPr="00D241FF" w:rsidRDefault="008A7BAD" w:rsidP="00D241FF">
            <w:pPr>
              <w:pStyle w:val="BodyText"/>
              <w:numPr>
                <w:ilvl w:val="0"/>
                <w:numId w:val="10"/>
              </w:numPr>
              <w:spacing w:after="0" w:line="240" w:lineRule="auto"/>
              <w:ind w:left="309"/>
              <w:jc w:val="both"/>
              <w:rPr>
                <w:rFonts w:ascii="Book Antiqua" w:hAnsi="Book Antiqua"/>
              </w:rPr>
            </w:pPr>
            <w:r w:rsidRPr="00D241FF">
              <w:rPr>
                <w:rFonts w:ascii="Book Antiqua" w:hAnsi="Book Antiqua"/>
              </w:rPr>
              <w:t>Articles within the last 10 years (2013</w:t>
            </w:r>
            <w:r w:rsidR="00D241FF" w:rsidRPr="00D241FF">
              <w:rPr>
                <w:rFonts w:ascii="Book Antiqua" w:hAnsi="Book Antiqua"/>
                <w:lang w:val="en-US"/>
              </w:rPr>
              <w:t>-</w:t>
            </w:r>
            <w:r w:rsidRPr="00D241FF">
              <w:rPr>
                <w:rFonts w:ascii="Book Antiqua" w:hAnsi="Book Antiqua"/>
              </w:rPr>
              <w:t xml:space="preserve">2023). </w:t>
            </w:r>
          </w:p>
          <w:p w14:paraId="2865D121" w14:textId="48AF9163" w:rsidR="008A7BAD" w:rsidRPr="00D241FF" w:rsidRDefault="008A7BAD" w:rsidP="00D241FF">
            <w:pPr>
              <w:pStyle w:val="BodyText"/>
              <w:numPr>
                <w:ilvl w:val="0"/>
                <w:numId w:val="10"/>
              </w:numPr>
              <w:spacing w:after="0" w:line="240" w:lineRule="auto"/>
              <w:ind w:left="309"/>
              <w:jc w:val="both"/>
              <w:rPr>
                <w:rFonts w:ascii="Book Antiqua" w:hAnsi="Book Antiqua"/>
              </w:rPr>
            </w:pPr>
            <w:r w:rsidRPr="00D241FF">
              <w:rPr>
                <w:rFonts w:ascii="Book Antiqua" w:hAnsi="Book Antiqua"/>
              </w:rPr>
              <w:t xml:space="preserve">Focus on early childhood education in Indonesia. </w:t>
            </w:r>
          </w:p>
          <w:p w14:paraId="215389EC" w14:textId="7116E59D" w:rsidR="008A7BAD" w:rsidRPr="00D241FF" w:rsidRDefault="008A7BAD" w:rsidP="00D241FF">
            <w:pPr>
              <w:pStyle w:val="BodyText"/>
              <w:numPr>
                <w:ilvl w:val="0"/>
                <w:numId w:val="10"/>
              </w:numPr>
              <w:spacing w:after="0" w:line="240" w:lineRule="auto"/>
              <w:ind w:left="309"/>
              <w:jc w:val="both"/>
              <w:rPr>
                <w:rFonts w:ascii="Book Antiqua" w:hAnsi="Book Antiqua"/>
              </w:rPr>
            </w:pPr>
            <w:r w:rsidRPr="00D241FF">
              <w:rPr>
                <w:rFonts w:ascii="Book Antiqua" w:hAnsi="Book Antiqua"/>
              </w:rPr>
              <w:t>Relevant studies on classroom management strategies.</w:t>
            </w:r>
          </w:p>
        </w:tc>
        <w:tc>
          <w:tcPr>
            <w:tcW w:w="2988" w:type="dxa"/>
          </w:tcPr>
          <w:p w14:paraId="1CDEEBF1" w14:textId="66C79B47" w:rsidR="008A7BAD" w:rsidRPr="00D241FF" w:rsidRDefault="008A7BAD" w:rsidP="00D241FF">
            <w:pPr>
              <w:pStyle w:val="BodyText"/>
              <w:spacing w:after="0" w:line="240" w:lineRule="auto"/>
              <w:jc w:val="both"/>
              <w:rPr>
                <w:rFonts w:ascii="Book Antiqua" w:hAnsi="Book Antiqua"/>
              </w:rPr>
            </w:pPr>
            <w:r w:rsidRPr="00D241FF">
              <w:rPr>
                <w:rFonts w:ascii="Book Antiqua" w:hAnsi="Book Antiqua"/>
              </w:rPr>
              <w:t>(Booth, A., et al.,2016)</w:t>
            </w:r>
          </w:p>
        </w:tc>
      </w:tr>
      <w:tr w:rsidR="008A7BAD" w:rsidRPr="00D241FF" w14:paraId="36EF5DC2" w14:textId="77777777" w:rsidTr="00D241FF">
        <w:tc>
          <w:tcPr>
            <w:tcW w:w="1560" w:type="dxa"/>
          </w:tcPr>
          <w:p w14:paraId="0F83B7DE" w14:textId="5E99ACFE" w:rsidR="008A7BAD" w:rsidRPr="00D241FF" w:rsidRDefault="008A7BAD" w:rsidP="00D241FF">
            <w:pPr>
              <w:pStyle w:val="BodyText"/>
              <w:spacing w:after="0" w:line="240" w:lineRule="auto"/>
              <w:jc w:val="both"/>
              <w:rPr>
                <w:rFonts w:ascii="Book Antiqua" w:hAnsi="Book Antiqua"/>
              </w:rPr>
            </w:pPr>
            <w:r w:rsidRPr="00D241FF">
              <w:rPr>
                <w:rFonts w:ascii="Book Antiqua" w:hAnsi="Book Antiqua"/>
              </w:rPr>
              <w:t>Exclusion</w:t>
            </w:r>
          </w:p>
        </w:tc>
        <w:tc>
          <w:tcPr>
            <w:tcW w:w="4524" w:type="dxa"/>
          </w:tcPr>
          <w:p w14:paraId="235B3B87" w14:textId="1EAA0753" w:rsidR="008A7BAD" w:rsidRPr="00D241FF" w:rsidRDefault="008A7BAD" w:rsidP="00D241FF">
            <w:pPr>
              <w:pStyle w:val="BodyText"/>
              <w:numPr>
                <w:ilvl w:val="0"/>
                <w:numId w:val="9"/>
              </w:numPr>
              <w:spacing w:after="0" w:line="240" w:lineRule="auto"/>
              <w:ind w:left="309"/>
              <w:jc w:val="both"/>
              <w:rPr>
                <w:rFonts w:ascii="Book Antiqua" w:hAnsi="Book Antiqua"/>
              </w:rPr>
            </w:pPr>
            <w:r w:rsidRPr="00D241FF">
              <w:rPr>
                <w:rFonts w:ascii="Book Antiqua" w:hAnsi="Book Antiqua"/>
              </w:rPr>
              <w:t xml:space="preserve">Articles that are not relevant to ECD or classroom management. </w:t>
            </w:r>
          </w:p>
          <w:p w14:paraId="7DD1CF82" w14:textId="073C2D73" w:rsidR="008A7BAD" w:rsidRPr="00D241FF" w:rsidRDefault="008A7BAD" w:rsidP="00D241FF">
            <w:pPr>
              <w:pStyle w:val="BodyText"/>
              <w:numPr>
                <w:ilvl w:val="0"/>
                <w:numId w:val="9"/>
              </w:numPr>
              <w:spacing w:after="0" w:line="240" w:lineRule="auto"/>
              <w:ind w:left="309"/>
              <w:jc w:val="both"/>
              <w:rPr>
                <w:rFonts w:ascii="Book Antiqua" w:hAnsi="Book Antiqua"/>
              </w:rPr>
            </w:pPr>
            <w:r w:rsidRPr="00D241FF">
              <w:rPr>
                <w:rFonts w:ascii="Book Antiqua" w:hAnsi="Book Antiqua"/>
              </w:rPr>
              <w:t xml:space="preserve">Articles that only discuss education outside Indonesia. </w:t>
            </w:r>
          </w:p>
          <w:p w14:paraId="7A3E2619" w14:textId="162AA8CE" w:rsidR="008A7BAD" w:rsidRPr="00D241FF" w:rsidRDefault="008A7BAD" w:rsidP="00D241FF">
            <w:pPr>
              <w:pStyle w:val="BodyText"/>
              <w:numPr>
                <w:ilvl w:val="0"/>
                <w:numId w:val="9"/>
              </w:numPr>
              <w:spacing w:after="0" w:line="240" w:lineRule="auto"/>
              <w:ind w:left="309"/>
              <w:jc w:val="both"/>
              <w:rPr>
                <w:rFonts w:ascii="Book Antiqua" w:hAnsi="Book Antiqua"/>
              </w:rPr>
            </w:pPr>
            <w:r w:rsidRPr="00D241FF">
              <w:rPr>
                <w:rFonts w:ascii="Book Antiqua" w:hAnsi="Book Antiqua"/>
              </w:rPr>
              <w:t xml:space="preserve">Articles that do not have a methodology clear </w:t>
            </w:r>
          </w:p>
          <w:p w14:paraId="4B318050" w14:textId="77777777" w:rsidR="008A7BAD" w:rsidRPr="00D241FF" w:rsidRDefault="008A7BAD" w:rsidP="00D241FF">
            <w:pPr>
              <w:pStyle w:val="BodyText"/>
              <w:spacing w:after="0" w:line="240" w:lineRule="auto"/>
              <w:jc w:val="both"/>
              <w:rPr>
                <w:rFonts w:ascii="Book Antiqua" w:hAnsi="Book Antiqua"/>
              </w:rPr>
            </w:pPr>
          </w:p>
        </w:tc>
        <w:tc>
          <w:tcPr>
            <w:tcW w:w="2988" w:type="dxa"/>
          </w:tcPr>
          <w:p w14:paraId="45144D89" w14:textId="6E2730CE" w:rsidR="008A7BAD" w:rsidRPr="00D241FF" w:rsidRDefault="008A7BAD" w:rsidP="00D241FF">
            <w:pPr>
              <w:pStyle w:val="BodyText"/>
              <w:spacing w:after="0" w:line="240" w:lineRule="auto"/>
              <w:jc w:val="both"/>
              <w:rPr>
                <w:rFonts w:ascii="Book Antiqua" w:hAnsi="Book Antiqua"/>
              </w:rPr>
            </w:pPr>
            <w:r w:rsidRPr="00D241FF">
              <w:rPr>
                <w:rFonts w:ascii="Book Antiqua" w:hAnsi="Book Antiqua"/>
              </w:rPr>
              <w:t>(Hart, 2018).</w:t>
            </w:r>
          </w:p>
        </w:tc>
      </w:tr>
    </w:tbl>
    <w:p w14:paraId="4C955329" w14:textId="17A430D3" w:rsidR="008A7BAD" w:rsidRDefault="008A7BAD" w:rsidP="009B7C2C">
      <w:pPr>
        <w:pStyle w:val="BodyText"/>
        <w:spacing w:after="0" w:line="240" w:lineRule="auto"/>
        <w:jc w:val="both"/>
      </w:pPr>
    </w:p>
    <w:p w14:paraId="463F8AD7" w14:textId="77777777" w:rsidR="008A7BAD" w:rsidRPr="008A7BAD" w:rsidRDefault="008A7BAD" w:rsidP="008A7BAD">
      <w:pPr>
        <w:pStyle w:val="BodyText"/>
        <w:spacing w:after="0" w:line="240" w:lineRule="auto"/>
        <w:ind w:firstLine="567"/>
        <w:jc w:val="both"/>
        <w:rPr>
          <w:rFonts w:ascii="Book Antiqua" w:hAnsi="Book Antiqua"/>
        </w:rPr>
      </w:pPr>
      <w:r w:rsidRPr="008A7BAD">
        <w:rPr>
          <w:rFonts w:ascii="Book Antiqua" w:hAnsi="Book Antiqua"/>
        </w:rPr>
        <w:t xml:space="preserve">Data were analyzed using the content analysis method. Each selected article will have its information extracted, specifically related to classroom management strategies used at the ECD level. The articles will be coded to identify common themes and specific strategies </w:t>
      </w:r>
      <w:r w:rsidRPr="008A7BAD">
        <w:rPr>
          <w:rFonts w:ascii="Book Antiqua" w:hAnsi="Book Antiqua"/>
        </w:rPr>
        <w:lastRenderedPageBreak/>
        <w:t xml:space="preserve">employed. Furthermore, these themes will be grouped and synthesized to provide an overview of effective classroom management practices in PAUD in Indonesia (Krippendorff, K., 2018; Mayring, P., 2014). </w:t>
      </w:r>
    </w:p>
    <w:p w14:paraId="3AB95FFB" w14:textId="0274647C" w:rsidR="008A7BAD" w:rsidRPr="008A7BAD" w:rsidRDefault="008A7BAD" w:rsidP="008A7BAD">
      <w:pPr>
        <w:pStyle w:val="BodyText"/>
        <w:spacing w:after="0" w:line="240" w:lineRule="auto"/>
        <w:ind w:firstLine="567"/>
        <w:jc w:val="both"/>
        <w:rPr>
          <w:rFonts w:ascii="Book Antiqua" w:hAnsi="Book Antiqua" w:cs="Times New Roman"/>
          <w:bCs/>
        </w:rPr>
      </w:pPr>
      <w:r w:rsidRPr="008A7BAD">
        <w:rPr>
          <w:rFonts w:ascii="Book Antiqua" w:hAnsi="Book Antiqua"/>
        </w:rPr>
        <w:t>The results of the study will be presented in the form of tables and descriptive narratives. The table will include a summary of classroom management strategies identified from the literature. In addition, there will be narrative explanations discussing the effectiveness and relevance of these strategies in the Indonesian ECD context (- Yin, R. K., 2018); (Bryman, A., 2016).</w:t>
      </w:r>
    </w:p>
    <w:p w14:paraId="50D2B454" w14:textId="3E5CC884" w:rsidR="008A7BAD" w:rsidRDefault="008A7BAD" w:rsidP="009B7C2C">
      <w:pPr>
        <w:pStyle w:val="BodyText"/>
        <w:spacing w:after="0" w:line="240" w:lineRule="auto"/>
        <w:jc w:val="both"/>
        <w:rPr>
          <w:rFonts w:ascii="Book Antiqua" w:hAnsi="Book Antiqua" w:cs="Times New Roman"/>
          <w:bCs/>
        </w:rPr>
      </w:pPr>
    </w:p>
    <w:p w14:paraId="796664A7" w14:textId="38B9A8D0" w:rsidR="00AB089F" w:rsidRPr="00F85323" w:rsidRDefault="00F85323" w:rsidP="00AB089F">
      <w:pPr>
        <w:pStyle w:val="BodyText"/>
        <w:spacing w:after="0" w:line="240" w:lineRule="auto"/>
        <w:jc w:val="both"/>
        <w:rPr>
          <w:rFonts w:ascii="Book Antiqua" w:hAnsi="Book Antiqua" w:cs="Times New Roman"/>
          <w:b/>
          <w:bCs/>
          <w:sz w:val="26"/>
          <w:szCs w:val="26"/>
        </w:rPr>
      </w:pPr>
      <w:r w:rsidRPr="00F85323">
        <w:rPr>
          <w:rFonts w:ascii="Book Antiqua" w:hAnsi="Book Antiqua"/>
          <w:b/>
          <w:bCs/>
          <w:sz w:val="26"/>
          <w:szCs w:val="26"/>
        </w:rPr>
        <w:t>RESULTS AND DISCUSSION</w:t>
      </w:r>
      <w:r w:rsidR="00A119AF" w:rsidRPr="00F85323">
        <w:rPr>
          <w:rFonts w:ascii="Book Antiqua" w:hAnsi="Book Antiqua" w:cs="Times New Roman"/>
          <w:b/>
          <w:bCs/>
          <w:sz w:val="26"/>
          <w:szCs w:val="26"/>
        </w:rPr>
        <w:t xml:space="preserve"> </w:t>
      </w:r>
    </w:p>
    <w:p w14:paraId="0EFD19C8" w14:textId="77777777" w:rsidR="00CE2A12" w:rsidRDefault="005965EA" w:rsidP="005965EA">
      <w:pPr>
        <w:pStyle w:val="BodyText"/>
        <w:numPr>
          <w:ilvl w:val="0"/>
          <w:numId w:val="11"/>
        </w:numPr>
        <w:spacing w:after="0" w:line="240" w:lineRule="auto"/>
        <w:ind w:left="284" w:hanging="284"/>
        <w:jc w:val="both"/>
        <w:rPr>
          <w:rFonts w:ascii="Book Antiqua" w:hAnsi="Book Antiqua"/>
        </w:rPr>
      </w:pPr>
      <w:r w:rsidRPr="005965EA">
        <w:rPr>
          <w:rFonts w:ascii="Book Antiqua" w:hAnsi="Book Antiqua"/>
        </w:rPr>
        <w:t xml:space="preserve">Identifying effective classroom management strategies at the pre-school level </w:t>
      </w:r>
    </w:p>
    <w:p w14:paraId="2EC63DA2" w14:textId="367704BA" w:rsidR="005965EA" w:rsidRPr="005965EA" w:rsidRDefault="005965EA" w:rsidP="00CE2A12">
      <w:pPr>
        <w:pStyle w:val="BodyText"/>
        <w:spacing w:after="0" w:line="240" w:lineRule="auto"/>
        <w:ind w:left="284"/>
        <w:jc w:val="both"/>
        <w:rPr>
          <w:rFonts w:ascii="Book Antiqua" w:hAnsi="Book Antiqua"/>
        </w:rPr>
      </w:pPr>
      <w:r w:rsidRPr="005965EA">
        <w:rPr>
          <w:rFonts w:ascii="Book Antiqua" w:hAnsi="Book Antiqua"/>
        </w:rPr>
        <w:t xml:space="preserve">At the early childhood education (ECE) level, effective classroom management plays an important role in supporting children's social, emotional and cognitive development. Some effective classroom management strategies include: </w:t>
      </w:r>
    </w:p>
    <w:p w14:paraId="0FF95529" w14:textId="1C18A57D" w:rsidR="005965EA" w:rsidRPr="005965EA" w:rsidRDefault="005965EA" w:rsidP="00CE2A12">
      <w:pPr>
        <w:pStyle w:val="BodyText"/>
        <w:numPr>
          <w:ilvl w:val="0"/>
          <w:numId w:val="12"/>
        </w:numPr>
        <w:spacing w:after="0" w:line="240" w:lineRule="auto"/>
        <w:jc w:val="both"/>
        <w:rPr>
          <w:rFonts w:ascii="Book Antiqua" w:hAnsi="Book Antiqua"/>
        </w:rPr>
      </w:pPr>
      <w:r w:rsidRPr="005965EA">
        <w:rPr>
          <w:rFonts w:ascii="Book Antiqua" w:hAnsi="Book Antiqua"/>
        </w:rPr>
        <w:t>Establishing Routines and Structure where consistent routines help children understand the expectations of the classroom. This structure also</w:t>
      </w:r>
      <w:r w:rsidRPr="005965EA">
        <w:rPr>
          <w:rFonts w:ascii="Book Antiqua" w:hAnsi="Book Antiqua"/>
          <w:lang w:val="en-US"/>
        </w:rPr>
        <w:t xml:space="preserve"> </w:t>
      </w:r>
      <w:r w:rsidRPr="005965EA">
        <w:rPr>
          <w:rFonts w:ascii="Book Antiqua" w:hAnsi="Book Antiqua"/>
        </w:rPr>
        <w:t xml:space="preserve">provides a sense of security for children so they can learn and play optimally. </w:t>
      </w:r>
    </w:p>
    <w:p w14:paraId="46F85E24" w14:textId="7E27BF40" w:rsidR="005965EA" w:rsidRPr="005965EA" w:rsidRDefault="005965EA" w:rsidP="00CE2A12">
      <w:pPr>
        <w:pStyle w:val="BodyText"/>
        <w:numPr>
          <w:ilvl w:val="0"/>
          <w:numId w:val="12"/>
        </w:numPr>
        <w:spacing w:after="0" w:line="240" w:lineRule="auto"/>
        <w:jc w:val="both"/>
        <w:rPr>
          <w:rFonts w:ascii="Book Antiqua" w:hAnsi="Book Antiqua"/>
        </w:rPr>
      </w:pPr>
      <w:r w:rsidRPr="005965EA">
        <w:rPr>
          <w:rFonts w:ascii="Book Antiqua" w:hAnsi="Book Antiqua"/>
        </w:rPr>
        <w:t xml:space="preserve">Proactive Approach where Teachers are expected to predict and prevent unwanted behavior by implementing prevention strategies such as giving clear instructions, praising positive behavior, and creating an engaging environment. </w:t>
      </w:r>
    </w:p>
    <w:p w14:paraId="7A114E1A" w14:textId="55E10863" w:rsidR="005965EA" w:rsidRPr="005965EA" w:rsidRDefault="005965EA" w:rsidP="00CE2A12">
      <w:pPr>
        <w:pStyle w:val="BodyText"/>
        <w:numPr>
          <w:ilvl w:val="0"/>
          <w:numId w:val="12"/>
        </w:numPr>
        <w:spacing w:after="0" w:line="240" w:lineRule="auto"/>
        <w:jc w:val="both"/>
        <w:rPr>
          <w:rFonts w:ascii="Book Antiqua" w:hAnsi="Book Antiqua"/>
        </w:rPr>
      </w:pPr>
      <w:r w:rsidRPr="005965EA">
        <w:rPr>
          <w:rFonts w:ascii="Book Antiqua" w:hAnsi="Book Antiqua"/>
        </w:rPr>
        <w:t xml:space="preserve">Positive Behavior Support. Focusing on reinforcing positive behavior rather than punishing negative behavior is one strategy that has proven to be effective. Providing positive reinforcement such as praise or rewards to children who behave as expected can encourage good behavior in the classroom. </w:t>
      </w:r>
    </w:p>
    <w:p w14:paraId="439E139A" w14:textId="77777777" w:rsidR="005965EA" w:rsidRPr="005965EA" w:rsidRDefault="005965EA" w:rsidP="00CE2A12">
      <w:pPr>
        <w:pStyle w:val="BodyText"/>
        <w:spacing w:after="0" w:line="240" w:lineRule="auto"/>
        <w:ind w:firstLine="360"/>
        <w:jc w:val="both"/>
        <w:rPr>
          <w:rFonts w:ascii="Book Antiqua" w:hAnsi="Book Antiqua"/>
        </w:rPr>
      </w:pPr>
      <w:r w:rsidRPr="005965EA">
        <w:rPr>
          <w:rFonts w:ascii="Book Antiqua" w:hAnsi="Book Antiqua"/>
        </w:rPr>
        <w:t xml:space="preserve">This is reinforced by the theory (Jones &amp; Jones, 2016) emphasizing that structure and routine help reduce disruptive behavior and create a more conducive classroom atmosphere. According to (Marzano, 2003) suggests that a proactive approach is more effective than reactive because it reduces the likelihood of disruptive behavior occurring. In theory (Sugai &amp; Horner, 2009) highlighted that positive behavior support can help in creating an inclusive and productive learning environment. </w:t>
      </w:r>
    </w:p>
    <w:p w14:paraId="497C5632" w14:textId="77777777" w:rsidR="00CE2A12" w:rsidRDefault="005965EA" w:rsidP="00CE2A12">
      <w:pPr>
        <w:pStyle w:val="BodyText"/>
        <w:numPr>
          <w:ilvl w:val="0"/>
          <w:numId w:val="11"/>
        </w:numPr>
        <w:spacing w:after="0" w:line="240" w:lineRule="auto"/>
        <w:ind w:left="284" w:hanging="284"/>
        <w:jc w:val="both"/>
        <w:rPr>
          <w:rFonts w:ascii="Book Antiqua" w:hAnsi="Book Antiqua"/>
        </w:rPr>
      </w:pPr>
      <w:r w:rsidRPr="005965EA">
        <w:rPr>
          <w:rFonts w:ascii="Book Antiqua" w:hAnsi="Book Antiqua"/>
        </w:rPr>
        <w:t xml:space="preserve">Analyzing the Application of Classroom Management Strategies in ECD in Indonesia </w:t>
      </w:r>
    </w:p>
    <w:p w14:paraId="02B71B54" w14:textId="7215CD92" w:rsidR="005965EA" w:rsidRPr="005965EA" w:rsidRDefault="005965EA" w:rsidP="00CE2A12">
      <w:pPr>
        <w:pStyle w:val="BodyText"/>
        <w:spacing w:after="0" w:line="240" w:lineRule="auto"/>
        <w:ind w:left="284"/>
        <w:jc w:val="both"/>
        <w:rPr>
          <w:rFonts w:ascii="Book Antiqua" w:hAnsi="Book Antiqua"/>
        </w:rPr>
      </w:pPr>
      <w:r w:rsidRPr="005965EA">
        <w:rPr>
          <w:rFonts w:ascii="Book Antiqua" w:hAnsi="Book Antiqua"/>
        </w:rPr>
        <w:t xml:space="preserve">In Indonesia, the implementation of classroom management strategies in PAUD still varies widely depending on socio-economic background, geographical location, and teacher training. Some of the findings from this study include: </w:t>
      </w:r>
    </w:p>
    <w:p w14:paraId="28564C2F" w14:textId="1D2FBB02" w:rsidR="005965EA" w:rsidRPr="005965EA" w:rsidRDefault="005965EA" w:rsidP="00CE2A12">
      <w:pPr>
        <w:pStyle w:val="BodyText"/>
        <w:numPr>
          <w:ilvl w:val="0"/>
          <w:numId w:val="14"/>
        </w:numPr>
        <w:spacing w:after="0" w:line="240" w:lineRule="auto"/>
        <w:jc w:val="both"/>
        <w:rPr>
          <w:rFonts w:ascii="Book Antiqua" w:hAnsi="Book Antiqua"/>
        </w:rPr>
      </w:pPr>
      <w:r w:rsidRPr="005965EA">
        <w:rPr>
          <w:rFonts w:ascii="Book Antiqua" w:hAnsi="Book Antiqua"/>
        </w:rPr>
        <w:t xml:space="preserve">Inconsistent Implementation. In many PAUDs, especially in rural areas, effective classroom management strategies are often not implemented consistently. This is due to lack of teacher training, limited resources, and low awareness of the importance of good classroom management. </w:t>
      </w:r>
    </w:p>
    <w:p w14:paraId="79987444" w14:textId="102E960A" w:rsidR="005965EA" w:rsidRPr="005965EA" w:rsidRDefault="005965EA" w:rsidP="00CE2A12">
      <w:pPr>
        <w:pStyle w:val="BodyText"/>
        <w:numPr>
          <w:ilvl w:val="0"/>
          <w:numId w:val="14"/>
        </w:numPr>
        <w:spacing w:after="0" w:line="240" w:lineRule="auto"/>
        <w:jc w:val="both"/>
        <w:rPr>
          <w:rFonts w:ascii="Book Antiqua" w:hAnsi="Book Antiqua"/>
        </w:rPr>
      </w:pPr>
      <w:r w:rsidRPr="005965EA">
        <w:rPr>
          <w:rFonts w:ascii="Book Antiqua" w:hAnsi="Book Antiqua"/>
        </w:rPr>
        <w:t xml:space="preserve">Better Implementation in Urban Areas. In urban areas, classroom management is generally more structured and systematic. Teachers tend to have better access to training and teaching materials, making the strategies more effective. </w:t>
      </w:r>
    </w:p>
    <w:p w14:paraId="73C2F4AB" w14:textId="0D94FEAE" w:rsidR="005965EA" w:rsidRPr="005965EA" w:rsidRDefault="005965EA" w:rsidP="00CE2A12">
      <w:pPr>
        <w:pStyle w:val="BodyText"/>
        <w:numPr>
          <w:ilvl w:val="0"/>
          <w:numId w:val="14"/>
        </w:numPr>
        <w:spacing w:after="0" w:line="240" w:lineRule="auto"/>
        <w:jc w:val="both"/>
        <w:rPr>
          <w:rFonts w:ascii="Book Antiqua" w:hAnsi="Book Antiqua"/>
        </w:rPr>
      </w:pPr>
      <w:r w:rsidRPr="005965EA">
        <w:rPr>
          <w:rFonts w:ascii="Book Antiqua" w:hAnsi="Book Antiqua"/>
        </w:rPr>
        <w:t xml:space="preserve">Reliance on Experience. Many ECD teachers in Indonesia rely more on their practical experience and instincts rather than research-based approaches. This can lead to large variations in classroom management effectiveness. </w:t>
      </w:r>
    </w:p>
    <w:p w14:paraId="6755F442" w14:textId="77777777" w:rsidR="00CE2A12" w:rsidRDefault="005965EA" w:rsidP="00CE2A12">
      <w:pPr>
        <w:pStyle w:val="BodyText"/>
        <w:spacing w:after="0" w:line="240" w:lineRule="auto"/>
        <w:ind w:firstLine="360"/>
        <w:jc w:val="both"/>
        <w:rPr>
          <w:rFonts w:ascii="Book Antiqua" w:hAnsi="Book Antiqua"/>
        </w:rPr>
      </w:pPr>
      <w:r w:rsidRPr="005965EA">
        <w:rPr>
          <w:rFonts w:ascii="Book Antiqua" w:hAnsi="Book Antiqua"/>
        </w:rPr>
        <w:t>This is reinforced by the theory (Santrock, 2011) that good classroom management requires appropriate</w:t>
      </w:r>
      <w:r w:rsidRPr="005965EA">
        <w:rPr>
          <w:rFonts w:ascii="Book Antiqua" w:hAnsi="Book Antiqua"/>
          <w:lang w:val="en-US"/>
        </w:rPr>
        <w:t xml:space="preserve"> </w:t>
      </w:r>
      <w:r w:rsidRPr="005965EA">
        <w:rPr>
          <w:rFonts w:ascii="Book Antiqua" w:hAnsi="Book Antiqua"/>
        </w:rPr>
        <w:t xml:space="preserve">and continuous training so that teachers can implement strategies that suit the needs of students. </w:t>
      </w:r>
    </w:p>
    <w:p w14:paraId="2CB4509C" w14:textId="77777777" w:rsidR="00CE2A12" w:rsidRDefault="005965EA" w:rsidP="00CE2A12">
      <w:pPr>
        <w:pStyle w:val="BodyText"/>
        <w:numPr>
          <w:ilvl w:val="0"/>
          <w:numId w:val="11"/>
        </w:numPr>
        <w:spacing w:after="0" w:line="240" w:lineRule="auto"/>
        <w:ind w:left="426" w:hanging="426"/>
        <w:jc w:val="both"/>
        <w:rPr>
          <w:rFonts w:ascii="Book Antiqua" w:hAnsi="Book Antiqua"/>
        </w:rPr>
      </w:pPr>
      <w:r w:rsidRPr="005965EA">
        <w:rPr>
          <w:rFonts w:ascii="Book Antiqua" w:hAnsi="Book Antiqua"/>
        </w:rPr>
        <w:t xml:space="preserve">Exploring challenges faced by early childhood teachers in implementing classroom management strategies </w:t>
      </w:r>
    </w:p>
    <w:p w14:paraId="6DD55AD2" w14:textId="2C78ADE7" w:rsidR="005965EA" w:rsidRPr="00F85323" w:rsidRDefault="005965EA" w:rsidP="00CE2A12">
      <w:pPr>
        <w:pStyle w:val="BodyText"/>
        <w:spacing w:after="0" w:line="240" w:lineRule="auto"/>
        <w:ind w:left="426"/>
        <w:jc w:val="both"/>
        <w:rPr>
          <w:rFonts w:ascii="Book Antiqua" w:hAnsi="Book Antiqua"/>
        </w:rPr>
      </w:pPr>
      <w:r w:rsidRPr="00F85323">
        <w:rPr>
          <w:rFonts w:ascii="Book Antiqua" w:hAnsi="Book Antiqua"/>
        </w:rPr>
        <w:lastRenderedPageBreak/>
        <w:t>ECD teachers in Indonesia face a number of challenges in implementing classroom management strategies, including:</w:t>
      </w:r>
    </w:p>
    <w:p w14:paraId="3F2DBA59" w14:textId="32820F40" w:rsidR="005965EA" w:rsidRPr="00F85323" w:rsidRDefault="005965EA" w:rsidP="00CE2A12">
      <w:pPr>
        <w:pStyle w:val="BodyText"/>
        <w:numPr>
          <w:ilvl w:val="0"/>
          <w:numId w:val="16"/>
        </w:numPr>
        <w:spacing w:after="0" w:line="240" w:lineRule="auto"/>
        <w:ind w:left="851" w:hanging="425"/>
        <w:jc w:val="both"/>
        <w:rPr>
          <w:rFonts w:ascii="Book Antiqua" w:hAnsi="Book Antiqua"/>
        </w:rPr>
      </w:pPr>
      <w:r w:rsidRPr="00F85323">
        <w:rPr>
          <w:rFonts w:ascii="Book Antiqua" w:hAnsi="Book Antiqua"/>
        </w:rPr>
        <w:t xml:space="preserve">Limited Training. Many ECD teachers, especially in remote areas, do not receive adequate training on classroom management. This limits their ability to implement effective strategies in the classroom. </w:t>
      </w:r>
    </w:p>
    <w:p w14:paraId="0906FDDB" w14:textId="7BBFD5B6" w:rsidR="005965EA" w:rsidRPr="00F85323" w:rsidRDefault="005965EA" w:rsidP="00CE2A12">
      <w:pPr>
        <w:pStyle w:val="BodyText"/>
        <w:numPr>
          <w:ilvl w:val="0"/>
          <w:numId w:val="16"/>
        </w:numPr>
        <w:spacing w:after="0" w:line="240" w:lineRule="auto"/>
        <w:ind w:left="851" w:hanging="425"/>
        <w:jc w:val="both"/>
        <w:rPr>
          <w:rFonts w:ascii="Book Antiqua" w:hAnsi="Book Antiqua"/>
        </w:rPr>
      </w:pPr>
      <w:r w:rsidRPr="00F85323">
        <w:rPr>
          <w:rFonts w:ascii="Book Antiqua" w:hAnsi="Book Antiqua"/>
        </w:rPr>
        <w:t xml:space="preserve">Limited Resources. Limited facilities, teaching aids and technical support in some ECD centers, especially in rural areas, are also major barriers to classroom management. </w:t>
      </w:r>
    </w:p>
    <w:p w14:paraId="772143FC" w14:textId="0976A899" w:rsidR="005965EA" w:rsidRPr="00F85323" w:rsidRDefault="005965EA" w:rsidP="00CE2A12">
      <w:pPr>
        <w:pStyle w:val="BodyText"/>
        <w:numPr>
          <w:ilvl w:val="0"/>
          <w:numId w:val="16"/>
        </w:numPr>
        <w:spacing w:after="0" w:line="240" w:lineRule="auto"/>
        <w:ind w:left="851" w:hanging="425"/>
        <w:jc w:val="both"/>
        <w:rPr>
          <w:rFonts w:ascii="Book Antiqua" w:hAnsi="Book Antiqua"/>
        </w:rPr>
      </w:pPr>
      <w:r w:rsidRPr="00F85323">
        <w:rPr>
          <w:rFonts w:ascii="Book Antiqua" w:hAnsi="Book Antiqua"/>
        </w:rPr>
        <w:t xml:space="preserve">Large Class Size. In some areas, ECD classes have too many students for teachers to provide individualized attention. This makes it difficult to implement personalized and effective management strategies. </w:t>
      </w:r>
    </w:p>
    <w:p w14:paraId="193B13D8" w14:textId="282EA444" w:rsidR="005965EA" w:rsidRPr="00F85323" w:rsidRDefault="005965EA" w:rsidP="00CE2A12">
      <w:pPr>
        <w:pStyle w:val="BodyText"/>
        <w:numPr>
          <w:ilvl w:val="0"/>
          <w:numId w:val="16"/>
        </w:numPr>
        <w:spacing w:after="0" w:line="240" w:lineRule="auto"/>
        <w:ind w:left="851" w:hanging="425"/>
        <w:jc w:val="both"/>
        <w:rPr>
          <w:rFonts w:ascii="Book Antiqua" w:hAnsi="Book Antiqua"/>
        </w:rPr>
      </w:pPr>
      <w:r w:rsidRPr="00F85323">
        <w:rPr>
          <w:rFonts w:ascii="Book Antiqua" w:hAnsi="Book Antiqua"/>
        </w:rPr>
        <w:t xml:space="preserve">Variation in children's abilities: Children in ECD have widely varying levels of development. Developing classroom management strategies that suit the needs of each child is often a big challenge for teachers. </w:t>
      </w:r>
    </w:p>
    <w:p w14:paraId="5B75A75F" w14:textId="523A14C1" w:rsidR="005965EA" w:rsidRPr="00F85323" w:rsidRDefault="005965EA" w:rsidP="00CE2A12">
      <w:pPr>
        <w:pStyle w:val="BodyText"/>
        <w:spacing w:after="0" w:line="240" w:lineRule="auto"/>
        <w:ind w:firstLine="360"/>
        <w:jc w:val="both"/>
        <w:rPr>
          <w:rFonts w:ascii="Book Antiqua" w:hAnsi="Book Antiqua" w:cs="Times New Roman"/>
          <w:bCs/>
          <w:lang w:val="en-US"/>
        </w:rPr>
      </w:pPr>
      <w:r w:rsidRPr="00F85323">
        <w:rPr>
          <w:rFonts w:ascii="Book Antiqua" w:hAnsi="Book Antiqua"/>
        </w:rPr>
        <w:t>In his theory (Pianta, 2001) explains that to meet these challenges, stronger policy support and continuous training and professional development for early childhood teachers are needed.</w:t>
      </w:r>
    </w:p>
    <w:p w14:paraId="4F8E7C10" w14:textId="77777777" w:rsidR="00CE2A12" w:rsidRPr="00F85323" w:rsidRDefault="005965EA" w:rsidP="00CE2A12">
      <w:pPr>
        <w:pStyle w:val="BodyText"/>
        <w:numPr>
          <w:ilvl w:val="0"/>
          <w:numId w:val="11"/>
        </w:numPr>
        <w:spacing w:after="0" w:line="240" w:lineRule="auto"/>
        <w:ind w:left="426" w:hanging="426"/>
        <w:jc w:val="both"/>
        <w:rPr>
          <w:rFonts w:ascii="Book Antiqua" w:hAnsi="Book Antiqua"/>
        </w:rPr>
      </w:pPr>
      <w:r w:rsidRPr="00F85323">
        <w:rPr>
          <w:rFonts w:ascii="Book Antiqua" w:hAnsi="Book Antiqua"/>
        </w:rPr>
        <w:t xml:space="preserve">Comparing the Implementation of Classroom Management Strategies in Urban and Rural Areas in Indonesia </w:t>
      </w:r>
    </w:p>
    <w:p w14:paraId="6CD4934E" w14:textId="3ECCBD7F" w:rsidR="005965EA" w:rsidRPr="00F85323" w:rsidRDefault="005965EA" w:rsidP="00CE2A12">
      <w:pPr>
        <w:pStyle w:val="BodyText"/>
        <w:spacing w:after="0" w:line="240" w:lineRule="auto"/>
        <w:ind w:left="426"/>
        <w:jc w:val="both"/>
        <w:rPr>
          <w:rFonts w:ascii="Book Antiqua" w:hAnsi="Book Antiqua"/>
        </w:rPr>
      </w:pPr>
      <w:r w:rsidRPr="00F85323">
        <w:rPr>
          <w:rFonts w:ascii="Book Antiqua" w:hAnsi="Book Antiqua"/>
        </w:rPr>
        <w:t xml:space="preserve">The implementation of classroom management strategies in ECD centers in urban and rural areas shows significant differences: </w:t>
      </w:r>
    </w:p>
    <w:p w14:paraId="56E28B97" w14:textId="40432683" w:rsidR="005965EA" w:rsidRPr="00F85323" w:rsidRDefault="005965EA" w:rsidP="00CE2A12">
      <w:pPr>
        <w:pStyle w:val="BodyText"/>
        <w:numPr>
          <w:ilvl w:val="0"/>
          <w:numId w:val="18"/>
        </w:numPr>
        <w:spacing w:after="0" w:line="240" w:lineRule="auto"/>
        <w:ind w:left="851" w:hanging="425"/>
        <w:jc w:val="both"/>
        <w:rPr>
          <w:rFonts w:ascii="Book Antiqua" w:hAnsi="Book Antiqua"/>
        </w:rPr>
      </w:pPr>
      <w:r w:rsidRPr="00F85323">
        <w:rPr>
          <w:rFonts w:ascii="Book Antiqua" w:hAnsi="Book Antiqua"/>
        </w:rPr>
        <w:t xml:space="preserve">In Urban Areas. </w:t>
      </w:r>
    </w:p>
    <w:p w14:paraId="2DAD9A9F" w14:textId="78119DE0" w:rsidR="005965EA" w:rsidRPr="00F85323" w:rsidRDefault="005965EA" w:rsidP="00CE2A12">
      <w:pPr>
        <w:pStyle w:val="BodyText"/>
        <w:spacing w:after="0" w:line="240" w:lineRule="auto"/>
        <w:ind w:left="851"/>
        <w:jc w:val="both"/>
        <w:rPr>
          <w:rFonts w:ascii="Book Antiqua" w:hAnsi="Book Antiqua"/>
        </w:rPr>
      </w:pPr>
      <w:r w:rsidRPr="00F85323">
        <w:rPr>
          <w:rFonts w:ascii="Book Antiqua" w:hAnsi="Book Antiqua"/>
        </w:rPr>
        <w:t xml:space="preserve">More structured and systematic due to government policy support, access to training, and adequate facilities and The use of modern technology and approaches, such as classroom management applications and project-based methods, is more common in urban PAUD. </w:t>
      </w:r>
    </w:p>
    <w:p w14:paraId="6B4B54D0" w14:textId="3727FE0E" w:rsidR="005965EA" w:rsidRPr="00F85323" w:rsidRDefault="005965EA" w:rsidP="00CE2A12">
      <w:pPr>
        <w:pStyle w:val="BodyText"/>
        <w:numPr>
          <w:ilvl w:val="0"/>
          <w:numId w:val="18"/>
        </w:numPr>
        <w:spacing w:after="0" w:line="240" w:lineRule="auto"/>
        <w:ind w:left="851" w:hanging="425"/>
        <w:jc w:val="both"/>
        <w:rPr>
          <w:rFonts w:ascii="Book Antiqua" w:hAnsi="Book Antiqua"/>
        </w:rPr>
      </w:pPr>
      <w:r w:rsidRPr="00F85323">
        <w:rPr>
          <w:rFonts w:ascii="Book Antiqua" w:hAnsi="Book Antiqua"/>
        </w:rPr>
        <w:t xml:space="preserve">In Rural Areas. </w:t>
      </w:r>
    </w:p>
    <w:p w14:paraId="7EAD4B4F" w14:textId="77777777" w:rsidR="00CE2A12" w:rsidRPr="00F85323" w:rsidRDefault="005965EA" w:rsidP="00CE2A12">
      <w:pPr>
        <w:pStyle w:val="BodyText"/>
        <w:spacing w:after="0" w:line="240" w:lineRule="auto"/>
        <w:ind w:left="851"/>
        <w:jc w:val="both"/>
        <w:rPr>
          <w:rFonts w:ascii="Book Antiqua" w:hAnsi="Book Antiqua"/>
        </w:rPr>
      </w:pPr>
      <w:r w:rsidRPr="00F85323">
        <w:rPr>
          <w:rFonts w:ascii="Book Antiqua" w:hAnsi="Book Antiqua"/>
        </w:rPr>
        <w:t xml:space="preserve">The main challenges are limited resources and access to quality training. Teachers often have to find creative solutions using the resources available in their environment. Classroom management strategies are simpler and often rely on traditional methods, such as the use of corporal punishment which is still found in some areas, despite being banned. </w:t>
      </w:r>
    </w:p>
    <w:p w14:paraId="55484AAC" w14:textId="144A3A5A" w:rsidR="005965EA" w:rsidRPr="00F85323" w:rsidRDefault="005965EA" w:rsidP="00CE2A12">
      <w:pPr>
        <w:pStyle w:val="BodyText"/>
        <w:spacing w:after="0" w:line="240" w:lineRule="auto"/>
        <w:ind w:firstLine="284"/>
        <w:jc w:val="both"/>
        <w:rPr>
          <w:rFonts w:ascii="Book Antiqua" w:hAnsi="Book Antiqua"/>
        </w:rPr>
      </w:pPr>
      <w:r w:rsidRPr="00F85323">
        <w:rPr>
          <w:rFonts w:ascii="Book Antiqua" w:hAnsi="Book Antiqua"/>
        </w:rPr>
        <w:t>In line with the theory (Bauman et al.2005), the geographical and socio-economic context influences the implementation of classroom management strategies</w:t>
      </w:r>
      <w:r w:rsidRPr="00F85323">
        <w:rPr>
          <w:rFonts w:ascii="Book Antiqua" w:hAnsi="Book Antiqua"/>
          <w:lang w:val="en-US"/>
        </w:rPr>
        <w:t xml:space="preserve"> </w:t>
      </w:r>
      <w:r w:rsidRPr="00F85323">
        <w:rPr>
          <w:rFonts w:ascii="Book Antiqua" w:hAnsi="Book Antiqua"/>
        </w:rPr>
        <w:t xml:space="preserve">in ECD. In more developed areas, access to teacher education and resources makes classroom management more effective. </w:t>
      </w:r>
    </w:p>
    <w:p w14:paraId="752D6DA5" w14:textId="768BFCA5" w:rsidR="005965EA" w:rsidRPr="00F85323" w:rsidRDefault="005965EA" w:rsidP="00CE2A12">
      <w:pPr>
        <w:pStyle w:val="BodyText"/>
        <w:spacing w:after="0" w:line="240" w:lineRule="auto"/>
        <w:ind w:firstLine="284"/>
        <w:jc w:val="both"/>
        <w:rPr>
          <w:rFonts w:ascii="Book Antiqua" w:hAnsi="Book Antiqua"/>
        </w:rPr>
      </w:pPr>
      <w:r w:rsidRPr="00F85323">
        <w:rPr>
          <w:rFonts w:ascii="Book Antiqua" w:hAnsi="Book Antiqua"/>
        </w:rPr>
        <w:t>This research shows that the implementation of effective classroom management strategies in ECD centers in Indonesia is mixed. While strategies are more advanced and structured in urban areas, rural areas still face major challenges. Long-term solutions require investment in adequate teacher training and resource development for all regions in Indonesia.</w:t>
      </w:r>
    </w:p>
    <w:p w14:paraId="736845C4" w14:textId="77777777" w:rsidR="00CE2A12" w:rsidRPr="00F85323" w:rsidRDefault="00CE2A12" w:rsidP="00CE2A12">
      <w:pPr>
        <w:pStyle w:val="BodyText"/>
        <w:spacing w:after="0" w:line="240" w:lineRule="auto"/>
        <w:ind w:firstLine="284"/>
        <w:jc w:val="both"/>
        <w:rPr>
          <w:rFonts w:ascii="Book Antiqua" w:hAnsi="Book Antiqua" w:cs="Times New Roman"/>
          <w:bCs/>
          <w:lang w:val="en-US"/>
        </w:rPr>
      </w:pPr>
    </w:p>
    <w:p w14:paraId="6D52F1F3" w14:textId="388FBAFD" w:rsidR="005965EA" w:rsidRPr="00F85323" w:rsidRDefault="00CE2A12" w:rsidP="00AB089F">
      <w:pPr>
        <w:pStyle w:val="BodyText"/>
        <w:spacing w:after="0" w:line="240" w:lineRule="auto"/>
        <w:jc w:val="both"/>
        <w:rPr>
          <w:rFonts w:ascii="Book Antiqua" w:hAnsi="Book Antiqua" w:cs="Times New Roman"/>
          <w:b/>
          <w:bCs/>
          <w:sz w:val="26"/>
          <w:szCs w:val="26"/>
        </w:rPr>
      </w:pPr>
      <w:r w:rsidRPr="00F85323">
        <w:rPr>
          <w:rFonts w:ascii="Book Antiqua" w:hAnsi="Book Antiqua"/>
          <w:b/>
          <w:bCs/>
          <w:sz w:val="26"/>
          <w:szCs w:val="26"/>
        </w:rPr>
        <w:t>CONCLUSIONS AND SUGGESTIONS</w:t>
      </w:r>
    </w:p>
    <w:p w14:paraId="5E7DC850" w14:textId="77777777" w:rsidR="00CE2A12" w:rsidRPr="00F85323" w:rsidRDefault="00CE2A12" w:rsidP="00F85323">
      <w:pPr>
        <w:pStyle w:val="BodyText"/>
        <w:spacing w:after="0" w:line="240" w:lineRule="auto"/>
        <w:ind w:firstLine="720"/>
        <w:jc w:val="both"/>
        <w:rPr>
          <w:rFonts w:ascii="Book Antiqua" w:hAnsi="Book Antiqua"/>
        </w:rPr>
      </w:pPr>
      <w:r w:rsidRPr="00F85323">
        <w:rPr>
          <w:rFonts w:ascii="Book Antiqua" w:hAnsi="Book Antiqua"/>
        </w:rPr>
        <w:t xml:space="preserve">Effective classroom management at the ECD level is crucial because early childhood is a time of character building, cognitive, social, and emotional development for children. Based on various literature, some classroom management strategies that are often applied in ECD include: </w:t>
      </w:r>
    </w:p>
    <w:p w14:paraId="68E48FC5" w14:textId="4D053EA0" w:rsidR="00CE2A12" w:rsidRPr="00F85323" w:rsidRDefault="00CE2A12" w:rsidP="00F85323">
      <w:pPr>
        <w:pStyle w:val="BodyText"/>
        <w:numPr>
          <w:ilvl w:val="0"/>
          <w:numId w:val="20"/>
        </w:numPr>
        <w:spacing w:after="0" w:line="240" w:lineRule="auto"/>
        <w:jc w:val="both"/>
        <w:rPr>
          <w:rFonts w:ascii="Book Antiqua" w:hAnsi="Book Antiqua"/>
        </w:rPr>
      </w:pPr>
      <w:r w:rsidRPr="00F85323">
        <w:rPr>
          <w:rFonts w:ascii="Book Antiqua" w:hAnsi="Book Antiqua"/>
        </w:rPr>
        <w:t xml:space="preserve">Physical and Psychological Environment Approach**: A child-friendly, safe and attractive classroom setting can support fun learning activities and encourage child engagement. </w:t>
      </w:r>
    </w:p>
    <w:p w14:paraId="0E85473D" w14:textId="0A6BD786" w:rsidR="00CE2A12" w:rsidRPr="00F85323" w:rsidRDefault="00CE2A12" w:rsidP="00F85323">
      <w:pPr>
        <w:pStyle w:val="BodyText"/>
        <w:numPr>
          <w:ilvl w:val="0"/>
          <w:numId w:val="20"/>
        </w:numPr>
        <w:spacing w:after="0" w:line="240" w:lineRule="auto"/>
        <w:jc w:val="both"/>
        <w:rPr>
          <w:rFonts w:ascii="Book Antiqua" w:hAnsi="Book Antiqua"/>
        </w:rPr>
      </w:pPr>
      <w:r w:rsidRPr="00F85323">
        <w:rPr>
          <w:rFonts w:ascii="Book Antiqua" w:hAnsi="Book Antiqua"/>
        </w:rPr>
        <w:lastRenderedPageBreak/>
        <w:t xml:space="preserve">Positive Discipline Development Strategies. Consistent rules and positive discipline approaches help children learn to understand social boundaries without fear or violence. </w:t>
      </w:r>
    </w:p>
    <w:p w14:paraId="77F0D7A6" w14:textId="0AD2B308" w:rsidR="00CE2A12" w:rsidRPr="00F85323" w:rsidRDefault="00CE2A12" w:rsidP="00F85323">
      <w:pPr>
        <w:pStyle w:val="BodyText"/>
        <w:numPr>
          <w:ilvl w:val="0"/>
          <w:numId w:val="20"/>
        </w:numPr>
        <w:spacing w:after="0" w:line="240" w:lineRule="auto"/>
        <w:jc w:val="both"/>
        <w:rPr>
          <w:rFonts w:ascii="Book Antiqua" w:hAnsi="Book Antiqua"/>
        </w:rPr>
      </w:pPr>
      <w:r w:rsidRPr="00F85323">
        <w:rPr>
          <w:rFonts w:ascii="Book Antiqua" w:hAnsi="Book Antiqua"/>
        </w:rPr>
        <w:t xml:space="preserve">Teacher Empowerment as a Facilitator. Teachers act as facilitators who are able to manage classroom dynamics, provide individualized attention to each child, and create a conducive learning atmosphere. </w:t>
      </w:r>
    </w:p>
    <w:p w14:paraId="7767450B" w14:textId="1B34CB04" w:rsidR="00CE2A12" w:rsidRPr="00F85323" w:rsidRDefault="00CE2A12" w:rsidP="00F85323">
      <w:pPr>
        <w:pStyle w:val="BodyText"/>
        <w:numPr>
          <w:ilvl w:val="0"/>
          <w:numId w:val="20"/>
        </w:numPr>
        <w:spacing w:after="0" w:line="240" w:lineRule="auto"/>
        <w:jc w:val="both"/>
        <w:rPr>
          <w:rFonts w:ascii="Book Antiqua" w:hAnsi="Book Antiqua"/>
        </w:rPr>
      </w:pPr>
      <w:r w:rsidRPr="00F85323">
        <w:rPr>
          <w:rFonts w:ascii="Book Antiqua" w:hAnsi="Book Antiqua"/>
        </w:rPr>
        <w:t xml:space="preserve">Implementation of Child-Centered Learning. Learning activities that involve play and exploration are important strategies in managing the ECD classroom to suit children's development. </w:t>
      </w:r>
    </w:p>
    <w:p w14:paraId="11A71898" w14:textId="356B6671" w:rsidR="00CE2A12" w:rsidRPr="00F85323" w:rsidRDefault="00CE2A12" w:rsidP="00F85323">
      <w:pPr>
        <w:pStyle w:val="BodyText"/>
        <w:numPr>
          <w:ilvl w:val="0"/>
          <w:numId w:val="20"/>
        </w:numPr>
        <w:spacing w:after="0" w:line="240" w:lineRule="auto"/>
        <w:jc w:val="both"/>
        <w:rPr>
          <w:rFonts w:ascii="Book Antiqua" w:hAnsi="Book Antiqua"/>
        </w:rPr>
      </w:pPr>
      <w:r w:rsidRPr="00F85323">
        <w:rPr>
          <w:rFonts w:ascii="Book Antiqua" w:hAnsi="Book Antiqua"/>
        </w:rPr>
        <w:t xml:space="preserve">Collaboration with Parents. Parents' involvement in the education process in PAUD has been shown to improve classroom management outcomes, as parents and teachers can support each other's child development. </w:t>
      </w:r>
    </w:p>
    <w:p w14:paraId="5B10D3D8" w14:textId="77777777" w:rsidR="00CE2A12" w:rsidRPr="00F85323" w:rsidRDefault="00CE2A12" w:rsidP="00F85323">
      <w:pPr>
        <w:pStyle w:val="BodyText"/>
        <w:spacing w:after="0" w:line="240" w:lineRule="auto"/>
        <w:ind w:firstLine="360"/>
        <w:jc w:val="both"/>
        <w:rPr>
          <w:rFonts w:ascii="Book Antiqua" w:hAnsi="Book Antiqua"/>
        </w:rPr>
      </w:pPr>
      <w:r w:rsidRPr="00F85323">
        <w:rPr>
          <w:rFonts w:ascii="Book Antiqua" w:hAnsi="Book Antiqua"/>
        </w:rPr>
        <w:t xml:space="preserve">Overall, the management of ECD classrooms in Indonesia needs to consider cultural, social and psychological aspects in accordance with the characteristics of early childhood, as well as adjusting to the prevailing education policy. </w:t>
      </w:r>
    </w:p>
    <w:p w14:paraId="0CFA6709" w14:textId="77777777" w:rsidR="00CE2A12" w:rsidRPr="00F85323" w:rsidRDefault="00CE2A12" w:rsidP="00AB089F">
      <w:pPr>
        <w:pStyle w:val="BodyText"/>
        <w:spacing w:after="0" w:line="240" w:lineRule="auto"/>
        <w:jc w:val="both"/>
        <w:rPr>
          <w:rFonts w:ascii="Book Antiqua" w:hAnsi="Book Antiqua"/>
        </w:rPr>
      </w:pPr>
      <w:r w:rsidRPr="00F85323">
        <w:rPr>
          <w:rFonts w:ascii="Book Antiqua" w:hAnsi="Book Antiqua"/>
        </w:rPr>
        <w:t xml:space="preserve">Furthermore, the suggestions in this study are: </w:t>
      </w:r>
    </w:p>
    <w:p w14:paraId="6B8F591E" w14:textId="572A2222" w:rsidR="00CE2A12" w:rsidRPr="00F85323" w:rsidRDefault="00CE2A12" w:rsidP="00F85323">
      <w:pPr>
        <w:pStyle w:val="BodyText"/>
        <w:numPr>
          <w:ilvl w:val="0"/>
          <w:numId w:val="21"/>
        </w:numPr>
        <w:spacing w:after="0" w:line="240" w:lineRule="auto"/>
        <w:ind w:left="426" w:hanging="426"/>
        <w:jc w:val="both"/>
        <w:rPr>
          <w:rFonts w:ascii="Book Antiqua" w:hAnsi="Book Antiqua"/>
        </w:rPr>
      </w:pPr>
      <w:r w:rsidRPr="00F85323">
        <w:rPr>
          <w:rFonts w:ascii="Book Antiqua" w:hAnsi="Book Antiqua"/>
        </w:rPr>
        <w:t xml:space="preserve">Teacher Competency Improvement. PAUD teachers need to receive regular training on effective classroom management strategies, including the application of positive discipline approaches and child-centered learning. </w:t>
      </w:r>
    </w:p>
    <w:p w14:paraId="379C05CC" w14:textId="055D3256" w:rsidR="00CE2A12" w:rsidRPr="00F85323" w:rsidRDefault="00CE2A12" w:rsidP="00F85323">
      <w:pPr>
        <w:pStyle w:val="BodyText"/>
        <w:numPr>
          <w:ilvl w:val="0"/>
          <w:numId w:val="21"/>
        </w:numPr>
        <w:spacing w:after="0" w:line="240" w:lineRule="auto"/>
        <w:ind w:left="426" w:hanging="426"/>
        <w:jc w:val="both"/>
        <w:rPr>
          <w:rFonts w:ascii="Book Antiqua" w:hAnsi="Book Antiqua"/>
        </w:rPr>
      </w:pPr>
      <w:r w:rsidRPr="00F85323">
        <w:rPr>
          <w:rFonts w:ascii="Book Antiqua" w:hAnsi="Book Antiqua"/>
        </w:rPr>
        <w:t xml:space="preserve">Improved ECD facilities. Government and ECD providers need to improve physical facilities and educational resources to create a more supportive learning environment for children's development. </w:t>
      </w:r>
    </w:p>
    <w:p w14:paraId="7FED493D" w14:textId="12525E92" w:rsidR="00CE2A12" w:rsidRPr="00F85323" w:rsidRDefault="00CE2A12" w:rsidP="00F85323">
      <w:pPr>
        <w:pStyle w:val="BodyText"/>
        <w:numPr>
          <w:ilvl w:val="0"/>
          <w:numId w:val="21"/>
        </w:numPr>
        <w:spacing w:after="0" w:line="240" w:lineRule="auto"/>
        <w:ind w:left="426" w:hanging="426"/>
        <w:jc w:val="both"/>
        <w:rPr>
          <w:rFonts w:ascii="Book Antiqua" w:hAnsi="Book Antiqua"/>
        </w:rPr>
      </w:pPr>
      <w:r w:rsidRPr="00F85323">
        <w:rPr>
          <w:rFonts w:ascii="Book Antiqua" w:hAnsi="Book Antiqua"/>
        </w:rPr>
        <w:t>Policies that Support Classroom Management. Education policies should</w:t>
      </w:r>
      <w:r w:rsidRPr="00F85323">
        <w:rPr>
          <w:rFonts w:ascii="Book Antiqua" w:hAnsi="Book Antiqua"/>
          <w:lang w:val="en-US"/>
        </w:rPr>
        <w:t xml:space="preserve"> </w:t>
      </w:r>
      <w:r w:rsidRPr="00F85323">
        <w:rPr>
          <w:rFonts w:ascii="Book Antiqua" w:hAnsi="Book Antiqua"/>
        </w:rPr>
        <w:t>encourage the implementation of classroom management strategies</w:t>
      </w:r>
      <w:r w:rsidRPr="00F85323">
        <w:rPr>
          <w:rFonts w:ascii="Book Antiqua" w:hAnsi="Book Antiqua"/>
          <w:lang w:val="en-US"/>
        </w:rPr>
        <w:t xml:space="preserve"> </w:t>
      </w:r>
      <w:r w:rsidRPr="00F85323">
        <w:rPr>
          <w:rFonts w:ascii="Book Antiqua" w:hAnsi="Book Antiqua"/>
        </w:rPr>
        <w:t xml:space="preserve">that suit the needs of young children, including curriculum support and clear operational standards for ECD institutions. </w:t>
      </w:r>
    </w:p>
    <w:p w14:paraId="530D2265" w14:textId="6CFF2885" w:rsidR="00CE2A12" w:rsidRPr="00F85323" w:rsidRDefault="00CE2A12" w:rsidP="00F85323">
      <w:pPr>
        <w:pStyle w:val="BodyText"/>
        <w:numPr>
          <w:ilvl w:val="0"/>
          <w:numId w:val="21"/>
        </w:numPr>
        <w:spacing w:after="0" w:line="240" w:lineRule="auto"/>
        <w:ind w:left="426" w:hanging="426"/>
        <w:jc w:val="both"/>
        <w:rPr>
          <w:rFonts w:ascii="Book Antiqua" w:hAnsi="Book Antiqua"/>
        </w:rPr>
      </w:pPr>
      <w:r w:rsidRPr="00F85323">
        <w:rPr>
          <w:rFonts w:ascii="Book Antiqua" w:hAnsi="Book Antiqua"/>
        </w:rPr>
        <w:t xml:space="preserve">Strengthening Collaboration between Teachers and Parents. Collaborative programs between schools and parents need to be strengthened through more intensive communication, for example through parenting activities or periodic meetings discussing child development. </w:t>
      </w:r>
    </w:p>
    <w:p w14:paraId="106AE276" w14:textId="22EB44DD" w:rsidR="00F85323" w:rsidRPr="00F85323" w:rsidRDefault="00CE2A12" w:rsidP="00F85323">
      <w:pPr>
        <w:pStyle w:val="BodyText"/>
        <w:numPr>
          <w:ilvl w:val="0"/>
          <w:numId w:val="21"/>
        </w:numPr>
        <w:spacing w:after="0" w:line="240" w:lineRule="auto"/>
        <w:ind w:left="426" w:hanging="426"/>
        <w:jc w:val="both"/>
        <w:rPr>
          <w:rFonts w:ascii="Book Antiqua" w:hAnsi="Book Antiqua"/>
        </w:rPr>
      </w:pPr>
      <w:r w:rsidRPr="00F85323">
        <w:rPr>
          <w:rFonts w:ascii="Book Antiqua" w:hAnsi="Book Antiqua"/>
        </w:rPr>
        <w:t xml:space="preserve">Further Research. Further research is needed to explore the effectiveness of various classroom management strategies in ECD centers in Indonesia, including how government policies, local culture, and socio-economic factors influence classroom management. </w:t>
      </w:r>
    </w:p>
    <w:p w14:paraId="2FE41D93" w14:textId="1A963B3A" w:rsidR="005965EA" w:rsidRPr="00F85323" w:rsidRDefault="00CE2A12" w:rsidP="00F85323">
      <w:pPr>
        <w:pStyle w:val="BodyText"/>
        <w:spacing w:after="0" w:line="240" w:lineRule="auto"/>
        <w:ind w:firstLine="426"/>
        <w:jc w:val="both"/>
        <w:rPr>
          <w:rFonts w:ascii="Book Antiqua" w:hAnsi="Book Antiqua" w:cs="Times New Roman"/>
          <w:bCs/>
          <w:lang w:val="en-US"/>
        </w:rPr>
      </w:pPr>
      <w:r w:rsidRPr="00F85323">
        <w:rPr>
          <w:rFonts w:ascii="Book Antiqua" w:hAnsi="Book Antiqua"/>
        </w:rPr>
        <w:t>This research shows that there are various classroom management strategies that can be implemented in ECD, such as the center approach, the social-emotional approach, and the play-based learning approach. The implementation of these strategies in Indonesia still faces several challenges, including limited resources, high teacher workloads and lack of training for teachers. Therefore, there is a need for intervention from the government and education organizations to improve the effectiveness of classroom management in PAUD in Indonesia. Thus, it is hoped that ECD classroom management strategies in Indonesia can continue to evolve according to the needs of quality early childhood education.</w:t>
      </w:r>
    </w:p>
    <w:p w14:paraId="47F6DD5D" w14:textId="64970DE7" w:rsidR="005965EA" w:rsidRDefault="005965EA" w:rsidP="00AB089F">
      <w:pPr>
        <w:pStyle w:val="BodyText"/>
        <w:spacing w:after="0" w:line="240" w:lineRule="auto"/>
        <w:jc w:val="both"/>
        <w:rPr>
          <w:rFonts w:ascii="Book Antiqua" w:hAnsi="Book Antiqua" w:cs="Times New Roman"/>
          <w:bCs/>
        </w:rPr>
      </w:pPr>
    </w:p>
    <w:p w14:paraId="11DFD518" w14:textId="02A7093D" w:rsidR="00AB089F" w:rsidRPr="00F85323" w:rsidRDefault="00F85323" w:rsidP="00AB089F">
      <w:pPr>
        <w:pStyle w:val="BodyText"/>
        <w:spacing w:after="0" w:line="240" w:lineRule="auto"/>
        <w:jc w:val="both"/>
        <w:rPr>
          <w:rFonts w:ascii="Book Antiqua" w:hAnsi="Book Antiqua" w:cs="Times New Roman"/>
          <w:b/>
          <w:bCs/>
          <w:sz w:val="26"/>
          <w:szCs w:val="26"/>
        </w:rPr>
      </w:pPr>
      <w:r w:rsidRPr="00F85323">
        <w:rPr>
          <w:rFonts w:ascii="Book Antiqua" w:hAnsi="Book Antiqua"/>
          <w:b/>
          <w:bCs/>
          <w:sz w:val="26"/>
          <w:szCs w:val="26"/>
        </w:rPr>
        <w:t>REFERENCES</w:t>
      </w:r>
    </w:p>
    <w:p w14:paraId="505E0CA3" w14:textId="77777777" w:rsidR="00F85323" w:rsidRPr="00F85323" w:rsidRDefault="00F85323" w:rsidP="00F85323">
      <w:pPr>
        <w:spacing w:after="0" w:line="240" w:lineRule="auto"/>
        <w:ind w:left="567" w:hanging="567"/>
        <w:jc w:val="both"/>
        <w:rPr>
          <w:rFonts w:ascii="Book Antiqua" w:eastAsia="Times New Roman" w:hAnsi="Book Antiqua"/>
        </w:rPr>
      </w:pPr>
      <w:r w:rsidRPr="00F85323">
        <w:rPr>
          <w:rFonts w:ascii="Book Antiqua" w:eastAsia="Times New Roman" w:hAnsi="Book Antiqua"/>
        </w:rPr>
        <w:t>Badan Pusat Statistik. (2020). Statistik Pendidikan Indonesia. Jakarta: BPS.</w:t>
      </w:r>
    </w:p>
    <w:p w14:paraId="4317AB72" w14:textId="77777777" w:rsidR="00F85323" w:rsidRPr="00F85323" w:rsidRDefault="00F85323" w:rsidP="00F85323">
      <w:pPr>
        <w:spacing w:after="0" w:line="240" w:lineRule="auto"/>
        <w:ind w:left="567" w:hanging="567"/>
        <w:jc w:val="both"/>
        <w:rPr>
          <w:rFonts w:ascii="Book Antiqua" w:eastAsia="Times New Roman" w:hAnsi="Book Antiqua"/>
        </w:rPr>
      </w:pPr>
      <w:r w:rsidRPr="00F85323">
        <w:rPr>
          <w:rFonts w:ascii="Book Antiqua" w:hAnsi="Book Antiqua"/>
        </w:rPr>
        <w:t>Bauman, Z., Ellis, R., &amp; Kress, T. (2005). Classroom Strategies in Rural and Urban Settings. Journal of Classroom Research</w:t>
      </w:r>
    </w:p>
    <w:p w14:paraId="7E191345" w14:textId="77777777" w:rsidR="00F85323" w:rsidRPr="00F85323" w:rsidRDefault="00F85323" w:rsidP="00F85323">
      <w:pPr>
        <w:spacing w:after="0" w:line="240" w:lineRule="auto"/>
        <w:ind w:left="567" w:hanging="567"/>
        <w:jc w:val="both"/>
        <w:rPr>
          <w:rFonts w:ascii="Book Antiqua" w:eastAsia="Times New Roman" w:hAnsi="Book Antiqua"/>
        </w:rPr>
      </w:pPr>
      <w:r w:rsidRPr="00F85323">
        <w:rPr>
          <w:rFonts w:ascii="Book Antiqua" w:eastAsia="Times New Roman" w:hAnsi="Book Antiqua"/>
        </w:rPr>
        <w:t>Bear, G. G. (2010). Effective Classroom Management: Teacher Preparation and Professional Development. Thousand Oaks, CA: Corwin.</w:t>
      </w:r>
    </w:p>
    <w:p w14:paraId="23053C9F" w14:textId="77777777" w:rsidR="00F85323" w:rsidRPr="00F85323" w:rsidRDefault="00F85323" w:rsidP="00F85323">
      <w:pPr>
        <w:spacing w:after="0" w:line="240" w:lineRule="auto"/>
        <w:ind w:left="567" w:hanging="567"/>
        <w:jc w:val="both"/>
        <w:rPr>
          <w:rFonts w:ascii="Book Antiqua" w:eastAsia="Times New Roman" w:hAnsi="Book Antiqua"/>
        </w:rPr>
      </w:pPr>
      <w:r w:rsidRPr="00F85323">
        <w:rPr>
          <w:rFonts w:ascii="Book Antiqua" w:eastAsia="Times New Roman" w:hAnsi="Book Antiqua"/>
        </w:rPr>
        <w:lastRenderedPageBreak/>
        <w:t>Bodrova, E., &amp; Leong, D. J. (2007). Tools of the Mind: The Vygotskian Approach to Early Childhood Education. Upper Saddle River, NJ: Pearson.</w:t>
      </w:r>
    </w:p>
    <w:p w14:paraId="1AF371A9" w14:textId="77777777" w:rsidR="00F85323" w:rsidRPr="00F85323" w:rsidRDefault="00F85323" w:rsidP="00F85323">
      <w:pPr>
        <w:spacing w:after="0" w:line="240" w:lineRule="auto"/>
        <w:ind w:left="567" w:hanging="567"/>
        <w:jc w:val="both"/>
        <w:rPr>
          <w:rFonts w:ascii="Book Antiqua" w:hAnsi="Book Antiqua" w:cstheme="majorHAnsi"/>
        </w:rPr>
      </w:pPr>
      <w:r w:rsidRPr="00F85323">
        <w:rPr>
          <w:rFonts w:ascii="Book Antiqua" w:hAnsi="Book Antiqua" w:cstheme="majorHAnsi"/>
        </w:rPr>
        <w:t>Booth, A., Sutton, A., &amp; Papaioannou, D. (2016). Systematic Approaches to a Successful Literature Review. SAGE Publications Ltd.</w:t>
      </w:r>
    </w:p>
    <w:p w14:paraId="085C2854" w14:textId="77777777" w:rsidR="00F85323" w:rsidRPr="00F85323" w:rsidRDefault="00F85323" w:rsidP="00F85323">
      <w:pPr>
        <w:spacing w:after="0" w:line="240" w:lineRule="auto"/>
        <w:ind w:left="567" w:hanging="567"/>
        <w:jc w:val="both"/>
        <w:rPr>
          <w:rFonts w:ascii="Book Antiqua" w:hAnsi="Book Antiqua" w:cstheme="majorHAnsi"/>
        </w:rPr>
      </w:pPr>
      <w:r w:rsidRPr="00F85323">
        <w:rPr>
          <w:rFonts w:ascii="Book Antiqua" w:hAnsi="Book Antiqua" w:cstheme="majorHAnsi"/>
        </w:rPr>
        <w:t>Bryman, A. (2016). Social Research Methods. Oxford University Press.</w:t>
      </w:r>
    </w:p>
    <w:p w14:paraId="5283E060" w14:textId="77777777" w:rsidR="00F85323" w:rsidRPr="00F85323" w:rsidRDefault="00F85323" w:rsidP="00F85323">
      <w:pPr>
        <w:spacing w:after="0" w:line="240" w:lineRule="auto"/>
        <w:ind w:left="567" w:hanging="567"/>
        <w:jc w:val="both"/>
        <w:rPr>
          <w:rFonts w:ascii="Book Antiqua" w:eastAsia="Times New Roman" w:hAnsi="Book Antiqua"/>
        </w:rPr>
      </w:pPr>
      <w:r w:rsidRPr="00F85323">
        <w:rPr>
          <w:rFonts w:ascii="Book Antiqua" w:hAnsi="Book Antiqua" w:cstheme="majorHAnsi"/>
        </w:rPr>
        <w:t>Creswell, J. W., &amp; Creswell, J. D. (2017). Research Design: Qualitative, Quantitative, and Mixed Methods Approaches. Sage Publications</w:t>
      </w:r>
    </w:p>
    <w:p w14:paraId="2843B61E" w14:textId="77777777" w:rsidR="00F85323" w:rsidRPr="00F85323" w:rsidRDefault="00F85323" w:rsidP="00F85323">
      <w:pPr>
        <w:spacing w:after="0" w:line="240" w:lineRule="auto"/>
        <w:ind w:left="567" w:hanging="567"/>
        <w:jc w:val="both"/>
        <w:rPr>
          <w:rFonts w:ascii="Book Antiqua" w:eastAsia="Times New Roman" w:hAnsi="Book Antiqua"/>
        </w:rPr>
      </w:pPr>
      <w:r w:rsidRPr="00F85323">
        <w:rPr>
          <w:rFonts w:ascii="Book Antiqua" w:eastAsia="Times New Roman" w:hAnsi="Book Antiqua"/>
        </w:rPr>
        <w:t>Denham, S. A., Blair, K. A., &amp; DeMulder, E. K. (2003). Social-Emotional Prevention and Intervention Programming for Preschoolers. New York: Springer.</w:t>
      </w:r>
    </w:p>
    <w:p w14:paraId="48AE5E50" w14:textId="77777777" w:rsidR="00F85323" w:rsidRPr="00F85323" w:rsidRDefault="00F85323" w:rsidP="00F85323">
      <w:pPr>
        <w:spacing w:after="0" w:line="240" w:lineRule="auto"/>
        <w:ind w:left="567" w:hanging="567"/>
        <w:jc w:val="both"/>
        <w:rPr>
          <w:rFonts w:ascii="Book Antiqua" w:eastAsia="Times New Roman" w:hAnsi="Book Antiqua"/>
        </w:rPr>
      </w:pPr>
      <w:r w:rsidRPr="00F85323">
        <w:rPr>
          <w:rFonts w:ascii="Book Antiqua" w:eastAsia="Times New Roman" w:hAnsi="Book Antiqua"/>
        </w:rPr>
        <w:t>Fleer, M. (2010). Early Learning and Development: Cultural-historical concepts in play. Cambridge, MA: Cambridge University Press.</w:t>
      </w:r>
    </w:p>
    <w:p w14:paraId="6464EC7E" w14:textId="77777777" w:rsidR="00F85323" w:rsidRPr="00F85323" w:rsidRDefault="00F85323" w:rsidP="00F85323">
      <w:pPr>
        <w:spacing w:after="0" w:line="240" w:lineRule="auto"/>
        <w:ind w:left="567" w:hanging="567"/>
        <w:jc w:val="both"/>
        <w:rPr>
          <w:rFonts w:ascii="Book Antiqua" w:eastAsia="Times New Roman" w:hAnsi="Book Antiqua"/>
        </w:rPr>
      </w:pPr>
      <w:r w:rsidRPr="00F85323">
        <w:rPr>
          <w:rFonts w:ascii="Book Antiqua" w:hAnsi="Book Antiqua" w:cstheme="majorHAnsi"/>
        </w:rPr>
        <w:t>Hart, C. (2018). Doing a Literature Review: Releasing the Research Imagination. SAGE Publications.</w:t>
      </w:r>
    </w:p>
    <w:p w14:paraId="0ED177EA" w14:textId="77777777" w:rsidR="00F85323" w:rsidRPr="00F85323" w:rsidRDefault="00F85323" w:rsidP="00F85323">
      <w:pPr>
        <w:spacing w:after="0" w:line="240" w:lineRule="auto"/>
        <w:ind w:left="567" w:hanging="567"/>
        <w:jc w:val="both"/>
        <w:rPr>
          <w:rFonts w:ascii="Book Antiqua" w:eastAsia="Times New Roman" w:hAnsi="Book Antiqua"/>
        </w:rPr>
      </w:pPr>
      <w:r w:rsidRPr="00F85323">
        <w:rPr>
          <w:rFonts w:ascii="Book Antiqua" w:eastAsia="Times New Roman" w:hAnsi="Book Antiqua"/>
        </w:rPr>
        <w:t>Jones, V., &amp; Jones, L. (2007). Comprehensive Classroom Management: Creating Communities of Support and Solving Problems. Boston: Pearson.</w:t>
      </w:r>
    </w:p>
    <w:p w14:paraId="14F21331" w14:textId="77777777" w:rsidR="00F85323" w:rsidRPr="00F85323" w:rsidRDefault="00F85323" w:rsidP="00F85323">
      <w:pPr>
        <w:spacing w:after="0" w:line="240" w:lineRule="auto"/>
        <w:ind w:left="567" w:hanging="567"/>
        <w:jc w:val="both"/>
        <w:rPr>
          <w:rFonts w:ascii="Book Antiqua" w:eastAsia="Times New Roman" w:hAnsi="Book Antiqua"/>
        </w:rPr>
      </w:pPr>
      <w:r w:rsidRPr="00F85323">
        <w:rPr>
          <w:rFonts w:ascii="Book Antiqua" w:eastAsia="Times New Roman" w:hAnsi="Book Antiqua"/>
        </w:rPr>
        <w:t xml:space="preserve">Kurniawan, B. (2019). Pembelajaran Berbasis Bermain di PAUD Terpencil: Studi Kasus di Daerah Pedesaan Sumatra. </w:t>
      </w:r>
      <w:r w:rsidRPr="00F85323">
        <w:rPr>
          <w:rFonts w:ascii="Book Antiqua" w:eastAsia="Times New Roman" w:hAnsi="Book Antiqua"/>
          <w:i/>
          <w:iCs/>
        </w:rPr>
        <w:t>Jurnal Pendidikan Anak Usia Dini</w:t>
      </w:r>
      <w:r w:rsidRPr="00F85323">
        <w:rPr>
          <w:rFonts w:ascii="Book Antiqua" w:eastAsia="Times New Roman" w:hAnsi="Book Antiqua"/>
        </w:rPr>
        <w:t>, 5(2), 45-60.</w:t>
      </w:r>
    </w:p>
    <w:p w14:paraId="25D707B5" w14:textId="77777777" w:rsidR="00F85323" w:rsidRPr="00F85323" w:rsidRDefault="00F85323" w:rsidP="00F85323">
      <w:pPr>
        <w:spacing w:after="0" w:line="240" w:lineRule="auto"/>
        <w:ind w:left="567" w:hanging="567"/>
        <w:jc w:val="both"/>
        <w:rPr>
          <w:rFonts w:ascii="Book Antiqua" w:hAnsi="Book Antiqua" w:cstheme="majorHAnsi"/>
        </w:rPr>
      </w:pPr>
      <w:r w:rsidRPr="00F85323">
        <w:rPr>
          <w:rFonts w:ascii="Book Antiqua" w:hAnsi="Book Antiqua" w:cstheme="majorHAnsi"/>
        </w:rPr>
        <w:t>Krippendorff, K. (2018). Content Analysis: An Introduction to Its Methodology. Sage Publications.</w:t>
      </w:r>
    </w:p>
    <w:p w14:paraId="454F7A7A" w14:textId="77777777" w:rsidR="00F85323" w:rsidRPr="00F85323" w:rsidRDefault="00F85323" w:rsidP="00F85323">
      <w:pPr>
        <w:spacing w:after="0" w:line="240" w:lineRule="auto"/>
        <w:ind w:left="567" w:hanging="567"/>
        <w:jc w:val="both"/>
        <w:rPr>
          <w:rFonts w:ascii="Book Antiqua" w:eastAsia="Times New Roman" w:hAnsi="Book Antiqua"/>
        </w:rPr>
      </w:pPr>
      <w:r w:rsidRPr="00F85323">
        <w:rPr>
          <w:rFonts w:ascii="Book Antiqua" w:eastAsia="Times New Roman" w:hAnsi="Book Antiqua"/>
        </w:rPr>
        <w:t xml:space="preserve">Lestari, D. (2017). Program Pengembangan Sosial-Emosional di PAUD: Evaluasi di Yogyakarta. </w:t>
      </w:r>
      <w:r w:rsidRPr="00F85323">
        <w:rPr>
          <w:rFonts w:ascii="Book Antiqua" w:eastAsia="Times New Roman" w:hAnsi="Book Antiqua"/>
          <w:i/>
          <w:iCs/>
        </w:rPr>
        <w:t>Jurnal Pendidikan Dini</w:t>
      </w:r>
      <w:r w:rsidRPr="00F85323">
        <w:rPr>
          <w:rFonts w:ascii="Book Antiqua" w:eastAsia="Times New Roman" w:hAnsi="Book Antiqua"/>
        </w:rPr>
        <w:t>, 4(1), 30-45.</w:t>
      </w:r>
    </w:p>
    <w:p w14:paraId="151A7E5A" w14:textId="77777777" w:rsidR="00F85323" w:rsidRPr="00F85323" w:rsidRDefault="00F85323" w:rsidP="00F85323">
      <w:pPr>
        <w:spacing w:after="0" w:line="240" w:lineRule="auto"/>
        <w:ind w:left="567" w:hanging="567"/>
        <w:jc w:val="both"/>
        <w:rPr>
          <w:rFonts w:ascii="Book Antiqua" w:hAnsi="Book Antiqua" w:cstheme="majorHAnsi"/>
        </w:rPr>
      </w:pPr>
      <w:r w:rsidRPr="00F85323">
        <w:rPr>
          <w:rFonts w:ascii="Book Antiqua" w:hAnsi="Book Antiqua" w:cstheme="majorHAnsi"/>
        </w:rPr>
        <w:t>Mayring, P. (2014). Qualitative Content Analysis: Theoretical Foundation, Basic Procedures and Software Solution.</w:t>
      </w:r>
    </w:p>
    <w:p w14:paraId="346E08FB" w14:textId="77777777" w:rsidR="00F85323" w:rsidRPr="00F85323" w:rsidRDefault="00F85323" w:rsidP="00F85323">
      <w:pPr>
        <w:spacing w:after="0" w:line="240" w:lineRule="auto"/>
        <w:ind w:left="567" w:hanging="567"/>
        <w:jc w:val="both"/>
        <w:rPr>
          <w:rFonts w:ascii="Book Antiqua" w:hAnsi="Book Antiqua" w:cstheme="majorHAnsi"/>
        </w:rPr>
      </w:pPr>
      <w:r w:rsidRPr="00F85323">
        <w:rPr>
          <w:rFonts w:ascii="Book Antiqua" w:hAnsi="Book Antiqua"/>
        </w:rPr>
        <w:t>Marzano, R. J. (2003). Classroom Management That Works: Research-Based Strategies for Every Teacher. ASCD</w:t>
      </w:r>
    </w:p>
    <w:p w14:paraId="7C5B4731" w14:textId="77777777" w:rsidR="00F85323" w:rsidRPr="00F85323" w:rsidRDefault="00F85323" w:rsidP="00F85323">
      <w:pPr>
        <w:spacing w:after="0" w:line="240" w:lineRule="auto"/>
        <w:ind w:left="567" w:hanging="567"/>
        <w:jc w:val="both"/>
        <w:rPr>
          <w:rFonts w:ascii="Book Antiqua" w:eastAsia="Times New Roman" w:hAnsi="Book Antiqua"/>
        </w:rPr>
      </w:pPr>
      <w:r w:rsidRPr="00F85323">
        <w:rPr>
          <w:rFonts w:ascii="Book Antiqua" w:eastAsia="Times New Roman" w:hAnsi="Book Antiqua"/>
        </w:rPr>
        <w:t>Miller, R. (1997). What Are Schools For? Holistic Education in American Culture. Holistic Education Press.</w:t>
      </w:r>
    </w:p>
    <w:p w14:paraId="54C723FA" w14:textId="77777777" w:rsidR="00F85323" w:rsidRPr="00F85323" w:rsidRDefault="00F85323" w:rsidP="00F85323">
      <w:pPr>
        <w:spacing w:after="0" w:line="240" w:lineRule="auto"/>
        <w:ind w:left="567" w:hanging="567"/>
        <w:jc w:val="both"/>
        <w:rPr>
          <w:rFonts w:ascii="Book Antiqua" w:eastAsia="Times New Roman" w:hAnsi="Book Antiqua"/>
        </w:rPr>
      </w:pPr>
      <w:r w:rsidRPr="00F85323">
        <w:rPr>
          <w:rFonts w:ascii="Book Antiqua" w:eastAsia="Times New Roman" w:hAnsi="Book Antiqua"/>
        </w:rPr>
        <w:t xml:space="preserve">Nuraini, S. (2021). Kurangnya Pelatihan Guru PAUD dalam Strategi Pengelolaan Kelas Modern. </w:t>
      </w:r>
      <w:r w:rsidRPr="00F85323">
        <w:rPr>
          <w:rFonts w:ascii="Book Antiqua" w:eastAsia="Times New Roman" w:hAnsi="Book Antiqua"/>
          <w:i/>
          <w:iCs/>
        </w:rPr>
        <w:t>Jurnal Pendidikan Guru</w:t>
      </w:r>
      <w:r w:rsidRPr="00F85323">
        <w:rPr>
          <w:rFonts w:ascii="Book Antiqua" w:eastAsia="Times New Roman" w:hAnsi="Book Antiqua"/>
        </w:rPr>
        <w:t>, 9(3), 67-82.</w:t>
      </w:r>
    </w:p>
    <w:p w14:paraId="76BC0D5A" w14:textId="77777777" w:rsidR="00F85323" w:rsidRPr="00F85323" w:rsidRDefault="00F85323" w:rsidP="00F85323">
      <w:pPr>
        <w:spacing w:after="0" w:line="240" w:lineRule="auto"/>
        <w:ind w:left="567" w:hanging="567"/>
        <w:jc w:val="both"/>
        <w:rPr>
          <w:rFonts w:ascii="Book Antiqua" w:eastAsia="Times New Roman" w:hAnsi="Book Antiqua"/>
        </w:rPr>
      </w:pPr>
      <w:r w:rsidRPr="00F85323">
        <w:rPr>
          <w:rFonts w:ascii="Book Antiqua" w:eastAsia="Times New Roman" w:hAnsi="Book Antiqua"/>
        </w:rPr>
        <w:t>Piaget, J. (1952). The Origins of Intelligence in Children. International Universities Press.</w:t>
      </w:r>
    </w:p>
    <w:p w14:paraId="2759263D" w14:textId="77777777" w:rsidR="00F85323" w:rsidRPr="00F85323" w:rsidRDefault="00F85323" w:rsidP="00F85323">
      <w:pPr>
        <w:spacing w:after="0" w:line="240" w:lineRule="auto"/>
        <w:ind w:left="567" w:hanging="567"/>
        <w:jc w:val="both"/>
        <w:rPr>
          <w:rFonts w:ascii="Book Antiqua" w:hAnsi="Book Antiqua"/>
        </w:rPr>
      </w:pPr>
      <w:r w:rsidRPr="00F85323">
        <w:rPr>
          <w:rFonts w:ascii="Book Antiqua" w:hAnsi="Book Antiqua"/>
        </w:rPr>
        <w:t>Pianta, R. C. (2001). Enhancing Relationships Between Children and Teachers. American Psychological Association.</w:t>
      </w:r>
    </w:p>
    <w:p w14:paraId="221CC568" w14:textId="77777777" w:rsidR="00F85323" w:rsidRPr="00F85323" w:rsidRDefault="00F85323" w:rsidP="00F85323">
      <w:pPr>
        <w:spacing w:after="0" w:line="240" w:lineRule="auto"/>
        <w:ind w:left="567" w:hanging="567"/>
        <w:jc w:val="both"/>
        <w:rPr>
          <w:rFonts w:ascii="Book Antiqua" w:eastAsia="Times New Roman" w:hAnsi="Book Antiqua"/>
        </w:rPr>
      </w:pPr>
      <w:r w:rsidRPr="00F85323">
        <w:rPr>
          <w:rFonts w:ascii="Book Antiqua" w:eastAsia="Times New Roman" w:hAnsi="Book Antiqua"/>
        </w:rPr>
        <w:t xml:space="preserve">Rahayu, S. (2019). Keterbatasan Fasilitas Pendidikan di PAUD: Dampak terhadap Strategi Pengelolaan Kelas. </w:t>
      </w:r>
      <w:r w:rsidRPr="00F85323">
        <w:rPr>
          <w:rFonts w:ascii="Book Antiqua" w:eastAsia="Times New Roman" w:hAnsi="Book Antiqua"/>
          <w:i/>
          <w:iCs/>
        </w:rPr>
        <w:t>Jurnal Pendidikan Indonesia</w:t>
      </w:r>
      <w:r w:rsidRPr="00F85323">
        <w:rPr>
          <w:rFonts w:ascii="Book Antiqua" w:eastAsia="Times New Roman" w:hAnsi="Book Antiqua"/>
        </w:rPr>
        <w:t>, 12(3), 78-95.</w:t>
      </w:r>
    </w:p>
    <w:p w14:paraId="44CDF90D" w14:textId="77777777" w:rsidR="00F85323" w:rsidRPr="00F85323" w:rsidRDefault="00F85323" w:rsidP="00F85323">
      <w:pPr>
        <w:spacing w:after="0" w:line="240" w:lineRule="auto"/>
        <w:ind w:left="567" w:hanging="567"/>
        <w:jc w:val="both"/>
        <w:rPr>
          <w:rFonts w:ascii="Book Antiqua" w:hAnsi="Book Antiqua" w:cstheme="majorHAnsi"/>
        </w:rPr>
      </w:pPr>
      <w:r w:rsidRPr="00F85323">
        <w:rPr>
          <w:rFonts w:ascii="Book Antiqua" w:hAnsi="Book Antiqua" w:cstheme="majorHAnsi"/>
        </w:rPr>
        <w:t>Ridley, D. (2012). The Literature Review: A Step-by-Step Guide for Students. SAGE Publications Ltd.</w:t>
      </w:r>
    </w:p>
    <w:p w14:paraId="2CD8527F" w14:textId="77777777" w:rsidR="00F85323" w:rsidRPr="00F85323" w:rsidRDefault="00F85323" w:rsidP="00F85323">
      <w:pPr>
        <w:spacing w:after="0" w:line="240" w:lineRule="auto"/>
        <w:ind w:left="567" w:hanging="567"/>
        <w:jc w:val="both"/>
        <w:rPr>
          <w:rFonts w:ascii="Book Antiqua" w:hAnsi="Book Antiqua" w:cstheme="majorHAnsi"/>
        </w:rPr>
      </w:pPr>
      <w:r w:rsidRPr="00F85323">
        <w:rPr>
          <w:rFonts w:ascii="Book Antiqua" w:hAnsi="Book Antiqua"/>
        </w:rPr>
        <w:t>Santrock, J. W. (2011). Educational Psychology. McGraw-Hill Education.</w:t>
      </w:r>
    </w:p>
    <w:p w14:paraId="01E1A5C3" w14:textId="77777777" w:rsidR="00F85323" w:rsidRPr="00F85323" w:rsidRDefault="00F85323" w:rsidP="00F85323">
      <w:pPr>
        <w:spacing w:after="0" w:line="240" w:lineRule="auto"/>
        <w:ind w:left="567" w:hanging="567"/>
        <w:jc w:val="both"/>
        <w:rPr>
          <w:rFonts w:ascii="Book Antiqua" w:eastAsia="Times New Roman" w:hAnsi="Book Antiqua"/>
        </w:rPr>
      </w:pPr>
      <w:r w:rsidRPr="00F85323">
        <w:rPr>
          <w:rFonts w:ascii="Book Antiqua" w:eastAsia="Times New Roman" w:hAnsi="Book Antiqua"/>
        </w:rPr>
        <w:t xml:space="preserve">Santoso, A. (2018). Pengelolaan Kelas di PAUD dengan Beragam Latar Belakang Sosial-Ekonomi Anak. </w:t>
      </w:r>
      <w:r w:rsidRPr="00F85323">
        <w:rPr>
          <w:rFonts w:ascii="Book Antiqua" w:eastAsia="Times New Roman" w:hAnsi="Book Antiqua"/>
          <w:i/>
          <w:iCs/>
        </w:rPr>
        <w:t>Jurnal Pendidikan Anak</w:t>
      </w:r>
      <w:r w:rsidRPr="00F85323">
        <w:rPr>
          <w:rFonts w:ascii="Book Antiqua" w:eastAsia="Times New Roman" w:hAnsi="Book Antiqua"/>
        </w:rPr>
        <w:t>, 7(1), 12-28.</w:t>
      </w:r>
    </w:p>
    <w:p w14:paraId="48A0D23A" w14:textId="77777777" w:rsidR="00F85323" w:rsidRPr="00F85323" w:rsidRDefault="00F85323" w:rsidP="00F85323">
      <w:pPr>
        <w:spacing w:after="0" w:line="240" w:lineRule="auto"/>
        <w:ind w:left="567" w:hanging="567"/>
        <w:jc w:val="both"/>
        <w:rPr>
          <w:rFonts w:ascii="Book Antiqua" w:eastAsia="Times New Roman" w:hAnsi="Book Antiqua"/>
        </w:rPr>
      </w:pPr>
      <w:r w:rsidRPr="00F85323">
        <w:rPr>
          <w:rFonts w:ascii="Book Antiqua" w:hAnsi="Book Antiqua"/>
        </w:rPr>
        <w:t>Sugai, G., &amp; Horner, R. H. (2009). The Evolution of Discipline Practices: School-Wide Positive Behavior Supports. Behavioral Disorders.</w:t>
      </w:r>
    </w:p>
    <w:p w14:paraId="5CADD13D" w14:textId="77777777" w:rsidR="00F85323" w:rsidRPr="00F85323" w:rsidRDefault="00F85323" w:rsidP="00F85323">
      <w:pPr>
        <w:spacing w:after="0" w:line="240" w:lineRule="auto"/>
        <w:ind w:left="567" w:hanging="567"/>
        <w:jc w:val="both"/>
        <w:rPr>
          <w:rFonts w:ascii="Book Antiqua" w:eastAsia="Times New Roman" w:hAnsi="Book Antiqua"/>
        </w:rPr>
      </w:pPr>
      <w:r w:rsidRPr="00F85323">
        <w:rPr>
          <w:rFonts w:ascii="Book Antiqua" w:eastAsia="Times New Roman" w:hAnsi="Book Antiqua"/>
        </w:rPr>
        <w:t xml:space="preserve">Suryadi, T. (2022). Pengaruh Pelatihan Guru terhadap Pengelolaan Kelas di PAUD. </w:t>
      </w:r>
      <w:r w:rsidRPr="00F85323">
        <w:rPr>
          <w:rFonts w:ascii="Book Antiqua" w:eastAsia="Times New Roman" w:hAnsi="Book Antiqua"/>
          <w:i/>
          <w:iCs/>
        </w:rPr>
        <w:t>Jurnal Pendidikan dan Pengajaran</w:t>
      </w:r>
      <w:r w:rsidRPr="00F85323">
        <w:rPr>
          <w:rFonts w:ascii="Book Antiqua" w:eastAsia="Times New Roman" w:hAnsi="Book Antiqua"/>
        </w:rPr>
        <w:t>, 15(4), 102-120.</w:t>
      </w:r>
    </w:p>
    <w:p w14:paraId="1340FDA9" w14:textId="77777777" w:rsidR="00F85323" w:rsidRPr="00F85323" w:rsidRDefault="00F85323" w:rsidP="00F85323">
      <w:pPr>
        <w:spacing w:after="0" w:line="240" w:lineRule="auto"/>
        <w:ind w:left="567" w:hanging="567"/>
        <w:jc w:val="both"/>
        <w:rPr>
          <w:rFonts w:ascii="Book Antiqua" w:eastAsia="Times New Roman" w:hAnsi="Book Antiqua"/>
        </w:rPr>
      </w:pPr>
      <w:r w:rsidRPr="00F85323">
        <w:rPr>
          <w:rFonts w:ascii="Book Antiqua" w:eastAsia="Times New Roman" w:hAnsi="Book Antiqua"/>
        </w:rPr>
        <w:t xml:space="preserve">Wijaya, R. (2020). Implementasi Pendekatan Sentra di PAUD Jakarta: Peluang dan Tantangan. </w:t>
      </w:r>
      <w:r w:rsidRPr="00F85323">
        <w:rPr>
          <w:rFonts w:ascii="Book Antiqua" w:eastAsia="Times New Roman" w:hAnsi="Book Antiqua"/>
          <w:i/>
          <w:iCs/>
        </w:rPr>
        <w:t>Jurnal Pendidikan Anak Usia Dini</w:t>
      </w:r>
      <w:r w:rsidRPr="00F85323">
        <w:rPr>
          <w:rFonts w:ascii="Book Antiqua" w:eastAsia="Times New Roman" w:hAnsi="Book Antiqua"/>
        </w:rPr>
        <w:t>, 6(1), 20-35.</w:t>
      </w:r>
    </w:p>
    <w:p w14:paraId="3F4FF078" w14:textId="77777777" w:rsidR="00F85323" w:rsidRPr="00F85323" w:rsidRDefault="00F85323" w:rsidP="00F85323">
      <w:pPr>
        <w:spacing w:after="0" w:line="240" w:lineRule="auto"/>
        <w:ind w:left="567" w:hanging="624"/>
        <w:jc w:val="both"/>
        <w:rPr>
          <w:rFonts w:ascii="Book Antiqua" w:hAnsi="Book Antiqua"/>
        </w:rPr>
      </w:pPr>
      <w:r w:rsidRPr="00F85323">
        <w:rPr>
          <w:rFonts w:ascii="Book Antiqua" w:hAnsi="Book Antiqua" w:cstheme="majorHAnsi"/>
        </w:rPr>
        <w:t>Yin, R. K. (2018). Case Study Research and Applications: Design and Methods. SAGE Publications.</w:t>
      </w:r>
      <w:r w:rsidRPr="00F85323">
        <w:rPr>
          <w:rFonts w:ascii="Book Antiqua" w:hAnsi="Book Antiqua" w:cstheme="majorHAnsi"/>
        </w:rPr>
        <w:br/>
      </w:r>
    </w:p>
    <w:p w14:paraId="49917487" w14:textId="6C303343" w:rsidR="00F85323" w:rsidRDefault="00F85323" w:rsidP="00F85323">
      <w:pPr>
        <w:pStyle w:val="BodyText"/>
        <w:spacing w:after="0" w:line="240" w:lineRule="auto"/>
        <w:jc w:val="both"/>
        <w:rPr>
          <w:rFonts w:ascii="Book Antiqua" w:hAnsi="Book Antiqua" w:cs="Times New Roman"/>
          <w:bCs/>
        </w:rPr>
      </w:pPr>
    </w:p>
    <w:p w14:paraId="102B717A" w14:textId="6DAD0A98" w:rsidR="00F85323" w:rsidRDefault="00F85323" w:rsidP="00F85323">
      <w:pPr>
        <w:pStyle w:val="BodyText"/>
        <w:spacing w:after="0" w:line="240" w:lineRule="auto"/>
        <w:jc w:val="both"/>
        <w:rPr>
          <w:rFonts w:ascii="Book Antiqua" w:hAnsi="Book Antiqua" w:cs="Times New Roman"/>
          <w:bCs/>
        </w:rPr>
      </w:pPr>
    </w:p>
    <w:p w14:paraId="227C48AE" w14:textId="14FCFE93" w:rsidR="00F85323" w:rsidRDefault="00F85323" w:rsidP="00F85323">
      <w:pPr>
        <w:pStyle w:val="BodyText"/>
        <w:spacing w:after="0" w:line="240" w:lineRule="auto"/>
        <w:jc w:val="both"/>
        <w:rPr>
          <w:rFonts w:ascii="Book Antiqua" w:hAnsi="Book Antiqua" w:cs="Times New Roman"/>
          <w:bCs/>
        </w:rPr>
      </w:pPr>
    </w:p>
    <w:p w14:paraId="48BF0C31" w14:textId="644395E1" w:rsidR="00F85323" w:rsidRDefault="00F85323" w:rsidP="00F85323">
      <w:pPr>
        <w:pStyle w:val="BodyText"/>
        <w:spacing w:after="0" w:line="240" w:lineRule="auto"/>
        <w:jc w:val="both"/>
        <w:rPr>
          <w:rFonts w:ascii="Book Antiqua" w:hAnsi="Book Antiqua" w:cs="Times New Roman"/>
          <w:bCs/>
        </w:rPr>
      </w:pPr>
    </w:p>
    <w:p w14:paraId="0FD9D007" w14:textId="77777777" w:rsidR="00F85323" w:rsidRPr="00AB089F" w:rsidRDefault="00F85323" w:rsidP="00F85323">
      <w:pPr>
        <w:pStyle w:val="BodyText"/>
        <w:spacing w:after="0" w:line="240" w:lineRule="auto"/>
        <w:jc w:val="both"/>
        <w:rPr>
          <w:rFonts w:ascii="Book Antiqua" w:hAnsi="Book Antiqua" w:cs="Times New Roman"/>
          <w:b/>
        </w:rPr>
      </w:pPr>
    </w:p>
    <w:sectPr w:rsidR="00F85323" w:rsidRPr="00AB089F" w:rsidSect="006A1955">
      <w:headerReference w:type="even" r:id="rId10"/>
      <w:headerReference w:type="default" r:id="rId11"/>
      <w:footerReference w:type="even" r:id="rId12"/>
      <w:footerReference w:type="default" r:id="rId13"/>
      <w:footerReference w:type="first" r:id="rId14"/>
      <w:type w:val="oddPage"/>
      <w:pgSz w:w="11907" w:h="16840" w:code="9"/>
      <w:pgMar w:top="1321"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964758" w14:textId="77777777" w:rsidR="00D73E1A" w:rsidRDefault="00D73E1A" w:rsidP="00EE7164">
      <w:pPr>
        <w:spacing w:after="0" w:line="240" w:lineRule="auto"/>
      </w:pPr>
      <w:r>
        <w:separator/>
      </w:r>
    </w:p>
  </w:endnote>
  <w:endnote w:type="continuationSeparator" w:id="0">
    <w:p w14:paraId="2CF09978" w14:textId="77777777" w:rsidR="00D73E1A" w:rsidRDefault="00D73E1A" w:rsidP="00EE7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08BC35" w14:textId="77777777" w:rsidR="009C4C44" w:rsidRPr="009C4C44" w:rsidRDefault="009C4C44" w:rsidP="009C4C44">
    <w:pPr>
      <w:pStyle w:val="Footer"/>
      <w:pBdr>
        <w:top w:val="single" w:sz="4" w:space="1" w:color="D9D9D9"/>
      </w:pBdr>
      <w:rPr>
        <w:rFonts w:ascii="Book Antiqua" w:hAnsi="Book Antiqua"/>
        <w:b/>
        <w:bCs/>
        <w:sz w:val="18"/>
        <w:szCs w:val="20"/>
      </w:rPr>
    </w:pPr>
    <w:r w:rsidRPr="004F0C22">
      <w:rPr>
        <w:rFonts w:ascii="Book Antiqua" w:hAnsi="Book Antiqua"/>
        <w:sz w:val="18"/>
        <w:szCs w:val="20"/>
      </w:rPr>
      <w:fldChar w:fldCharType="begin"/>
    </w:r>
    <w:r w:rsidRPr="004F0C22">
      <w:rPr>
        <w:rFonts w:ascii="Book Antiqua" w:hAnsi="Book Antiqua"/>
        <w:sz w:val="18"/>
        <w:szCs w:val="20"/>
      </w:rPr>
      <w:instrText xml:space="preserve"> PAGE   \* MERGEFORMAT </w:instrText>
    </w:r>
    <w:r w:rsidRPr="004F0C22">
      <w:rPr>
        <w:rFonts w:ascii="Book Antiqua" w:hAnsi="Book Antiqua"/>
        <w:sz w:val="18"/>
        <w:szCs w:val="20"/>
      </w:rPr>
      <w:fldChar w:fldCharType="separate"/>
    </w:r>
    <w:r w:rsidR="00984A25" w:rsidRPr="00984A25">
      <w:rPr>
        <w:rFonts w:ascii="Book Antiqua" w:hAnsi="Book Antiqua"/>
        <w:b/>
        <w:bCs/>
        <w:noProof/>
        <w:sz w:val="18"/>
        <w:szCs w:val="20"/>
      </w:rPr>
      <w:t>6</w:t>
    </w:r>
    <w:r w:rsidRPr="004F0C22">
      <w:rPr>
        <w:rFonts w:ascii="Book Antiqua" w:hAnsi="Book Antiqua"/>
        <w:b/>
        <w:bCs/>
        <w:noProof/>
        <w:sz w:val="18"/>
        <w:szCs w:val="20"/>
      </w:rPr>
      <w:fldChar w:fldCharType="end"/>
    </w:r>
    <w:r w:rsidRPr="004F0C22">
      <w:rPr>
        <w:rFonts w:ascii="Book Antiqua" w:hAnsi="Book Antiqua"/>
        <w:b/>
        <w:bCs/>
        <w:sz w:val="18"/>
        <w:szCs w:val="20"/>
      </w:rPr>
      <w:t xml:space="preserve"> | </w:t>
    </w:r>
    <w:r w:rsidRPr="004F0C22">
      <w:rPr>
        <w:rFonts w:ascii="Book Antiqua" w:hAnsi="Book Antiqua"/>
        <w:sz w:val="18"/>
        <w:szCs w:val="20"/>
      </w:rPr>
      <w:t xml:space="preserve">Jurnal Obsesi : Jurnal Pendidikan Anak Usia Dini, </w:t>
    </w:r>
    <w:r>
      <w:rPr>
        <w:rFonts w:ascii="Book Antiqua" w:hAnsi="Book Antiqua"/>
        <w:sz w:val="18"/>
        <w:szCs w:val="20"/>
      </w:rPr>
      <w:t>x</w:t>
    </w:r>
    <w:r w:rsidRPr="004F0C22">
      <w:rPr>
        <w:rFonts w:ascii="Book Antiqua" w:hAnsi="Book Antiqua"/>
        <w:sz w:val="18"/>
        <w:szCs w:val="20"/>
      </w:rPr>
      <w:t>(</w:t>
    </w:r>
    <w:r>
      <w:rPr>
        <w:rFonts w:ascii="Book Antiqua" w:hAnsi="Book Antiqua"/>
        <w:sz w:val="18"/>
        <w:szCs w:val="20"/>
      </w:rPr>
      <w:t>x</w:t>
    </w:r>
    <w:r w:rsidRPr="004F0C22">
      <w:rPr>
        <w:rFonts w:ascii="Book Antiqua" w:hAnsi="Book Antiqua"/>
        <w:sz w:val="18"/>
        <w:szCs w:val="20"/>
      </w:rPr>
      <w:t xml:space="preserve">), </w:t>
    </w:r>
    <w:r>
      <w:rPr>
        <w:rFonts w:ascii="Book Antiqua" w:hAnsi="Book Antiqua"/>
        <w:sz w:val="18"/>
        <w:szCs w:val="20"/>
      </w:rPr>
      <w:t>xxxx</w:t>
    </w:r>
  </w:p>
  <w:p w14:paraId="66CBD4AF" w14:textId="77777777" w:rsidR="00163D50" w:rsidRDefault="00163D5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6FCDF7" w14:textId="77777777" w:rsidR="009C4C44" w:rsidRPr="009C4C44" w:rsidRDefault="009C4C44" w:rsidP="009C4C44">
    <w:pPr>
      <w:pStyle w:val="Footer"/>
      <w:pBdr>
        <w:top w:val="single" w:sz="4" w:space="1" w:color="D9D9D9"/>
      </w:pBdr>
      <w:tabs>
        <w:tab w:val="clear" w:pos="4513"/>
        <w:tab w:val="clear" w:pos="9026"/>
      </w:tabs>
      <w:jc w:val="right"/>
      <w:rPr>
        <w:rFonts w:ascii="Book Antiqua" w:hAnsi="Book Antiqua"/>
        <w:sz w:val="18"/>
        <w:szCs w:val="20"/>
      </w:rPr>
    </w:pPr>
    <w:r>
      <w:rPr>
        <w:rFonts w:ascii="Book Antiqua" w:hAnsi="Book Antiqua"/>
        <w:sz w:val="18"/>
        <w:szCs w:val="20"/>
      </w:rPr>
      <w:tab/>
    </w:r>
    <w:r>
      <w:rPr>
        <w:rFonts w:ascii="Book Antiqua" w:hAnsi="Book Antiqua"/>
        <w:sz w:val="18"/>
        <w:szCs w:val="20"/>
      </w:rPr>
      <w:tab/>
    </w:r>
    <w:r w:rsidRPr="004F0C22">
      <w:rPr>
        <w:rFonts w:ascii="Book Antiqua" w:hAnsi="Book Antiqua"/>
        <w:sz w:val="18"/>
        <w:szCs w:val="20"/>
      </w:rPr>
      <w:t>Jurnal Obsesi : Jurna</w:t>
    </w:r>
    <w:r>
      <w:rPr>
        <w:rFonts w:ascii="Book Antiqua" w:hAnsi="Book Antiqua"/>
        <w:sz w:val="18"/>
        <w:szCs w:val="20"/>
      </w:rPr>
      <w:t>l Pendidikan Anak Usia Dini, x(x</w:t>
    </w:r>
    <w:r w:rsidRPr="004F0C22">
      <w:rPr>
        <w:rFonts w:ascii="Book Antiqua" w:hAnsi="Book Antiqua"/>
        <w:sz w:val="18"/>
        <w:szCs w:val="20"/>
      </w:rPr>
      <w:t xml:space="preserve">), </w:t>
    </w:r>
    <w:r>
      <w:rPr>
        <w:rFonts w:ascii="Book Antiqua" w:hAnsi="Book Antiqua"/>
        <w:sz w:val="18"/>
        <w:szCs w:val="20"/>
      </w:rPr>
      <w:t>xxxx</w:t>
    </w:r>
    <w:r w:rsidRPr="004F0C22">
      <w:rPr>
        <w:rFonts w:ascii="Book Antiqua" w:hAnsi="Book Antiqua"/>
        <w:sz w:val="18"/>
        <w:szCs w:val="20"/>
      </w:rPr>
      <w:t xml:space="preserve"> | </w:t>
    </w:r>
    <w:r w:rsidRPr="004F0C22">
      <w:rPr>
        <w:rFonts w:ascii="Book Antiqua" w:hAnsi="Book Antiqua"/>
        <w:b/>
        <w:sz w:val="18"/>
        <w:szCs w:val="20"/>
      </w:rPr>
      <w:fldChar w:fldCharType="begin"/>
    </w:r>
    <w:r w:rsidRPr="004F0C22">
      <w:rPr>
        <w:rFonts w:ascii="Book Antiqua" w:hAnsi="Book Antiqua"/>
        <w:b/>
        <w:sz w:val="18"/>
        <w:szCs w:val="20"/>
      </w:rPr>
      <w:instrText xml:space="preserve"> PAGE   \* MERGEFORMAT </w:instrText>
    </w:r>
    <w:r w:rsidRPr="004F0C22">
      <w:rPr>
        <w:rFonts w:ascii="Book Antiqua" w:hAnsi="Book Antiqua"/>
        <w:b/>
        <w:sz w:val="18"/>
        <w:szCs w:val="20"/>
      </w:rPr>
      <w:fldChar w:fldCharType="separate"/>
    </w:r>
    <w:r w:rsidR="00984A25">
      <w:rPr>
        <w:rFonts w:ascii="Book Antiqua" w:hAnsi="Book Antiqua"/>
        <w:b/>
        <w:noProof/>
        <w:sz w:val="18"/>
        <w:szCs w:val="20"/>
      </w:rPr>
      <w:t>5</w:t>
    </w:r>
    <w:r w:rsidRPr="004F0C22">
      <w:rPr>
        <w:rFonts w:ascii="Book Antiqua" w:hAnsi="Book Antiqua"/>
        <w:b/>
        <w:noProof/>
        <w:sz w:val="18"/>
        <w:szCs w:val="20"/>
      </w:rPr>
      <w:fldChar w:fldCharType="end"/>
    </w:r>
  </w:p>
  <w:p w14:paraId="3B73FCDE" w14:textId="77777777" w:rsidR="00163D50" w:rsidRDefault="00163D5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42E44C" w14:textId="77777777" w:rsidR="009C4C44" w:rsidRPr="009C4C44" w:rsidRDefault="009C4C44" w:rsidP="009C4C44">
    <w:pPr>
      <w:pStyle w:val="Footer"/>
      <w:pBdr>
        <w:top w:val="single" w:sz="4" w:space="1" w:color="D9D9D9"/>
      </w:pBdr>
      <w:tabs>
        <w:tab w:val="clear" w:pos="4513"/>
        <w:tab w:val="clear" w:pos="9026"/>
      </w:tabs>
      <w:jc w:val="right"/>
      <w:rPr>
        <w:rFonts w:ascii="Book Antiqua" w:hAnsi="Book Antiqua"/>
        <w:sz w:val="18"/>
        <w:szCs w:val="20"/>
      </w:rPr>
    </w:pPr>
    <w:r>
      <w:rPr>
        <w:rFonts w:ascii="Book Antiqua" w:hAnsi="Book Antiqua"/>
        <w:sz w:val="18"/>
        <w:szCs w:val="20"/>
      </w:rPr>
      <w:tab/>
    </w:r>
    <w:r>
      <w:rPr>
        <w:rFonts w:ascii="Book Antiqua" w:hAnsi="Book Antiqua"/>
        <w:sz w:val="18"/>
        <w:szCs w:val="20"/>
      </w:rPr>
      <w:tab/>
    </w:r>
    <w:r w:rsidRPr="004F0C22">
      <w:rPr>
        <w:rFonts w:ascii="Book Antiqua" w:hAnsi="Book Antiqua"/>
        <w:sz w:val="18"/>
        <w:szCs w:val="20"/>
      </w:rPr>
      <w:t>Jurnal Obsesi : Jurna</w:t>
    </w:r>
    <w:r>
      <w:rPr>
        <w:rFonts w:ascii="Book Antiqua" w:hAnsi="Book Antiqua"/>
        <w:sz w:val="18"/>
        <w:szCs w:val="20"/>
      </w:rPr>
      <w:t>l Pendidikan Anak Usia Dini, x(x</w:t>
    </w:r>
    <w:r w:rsidRPr="004F0C22">
      <w:rPr>
        <w:rFonts w:ascii="Book Antiqua" w:hAnsi="Book Antiqua"/>
        <w:sz w:val="18"/>
        <w:szCs w:val="20"/>
      </w:rPr>
      <w:t xml:space="preserve">), </w:t>
    </w:r>
    <w:r>
      <w:rPr>
        <w:rFonts w:ascii="Book Antiqua" w:hAnsi="Book Antiqua"/>
        <w:sz w:val="18"/>
        <w:szCs w:val="20"/>
      </w:rPr>
      <w:t>xxxx</w:t>
    </w:r>
    <w:r w:rsidRPr="004F0C22">
      <w:rPr>
        <w:rFonts w:ascii="Book Antiqua" w:hAnsi="Book Antiqua"/>
        <w:sz w:val="18"/>
        <w:szCs w:val="20"/>
      </w:rPr>
      <w:t xml:space="preserve"> | </w:t>
    </w:r>
    <w:r w:rsidRPr="004F0C22">
      <w:rPr>
        <w:rFonts w:ascii="Book Antiqua" w:hAnsi="Book Antiqua"/>
        <w:b/>
        <w:sz w:val="18"/>
        <w:szCs w:val="20"/>
      </w:rPr>
      <w:fldChar w:fldCharType="begin"/>
    </w:r>
    <w:r w:rsidRPr="004F0C22">
      <w:rPr>
        <w:rFonts w:ascii="Book Antiqua" w:hAnsi="Book Antiqua"/>
        <w:b/>
        <w:sz w:val="18"/>
        <w:szCs w:val="20"/>
      </w:rPr>
      <w:instrText xml:space="preserve"> PAGE   \* MERGEFORMAT </w:instrText>
    </w:r>
    <w:r w:rsidRPr="004F0C22">
      <w:rPr>
        <w:rFonts w:ascii="Book Antiqua" w:hAnsi="Book Antiqua"/>
        <w:b/>
        <w:sz w:val="18"/>
        <w:szCs w:val="20"/>
      </w:rPr>
      <w:fldChar w:fldCharType="separate"/>
    </w:r>
    <w:r w:rsidR="00984A25">
      <w:rPr>
        <w:rFonts w:ascii="Book Antiqua" w:hAnsi="Book Antiqua"/>
        <w:b/>
        <w:noProof/>
        <w:sz w:val="18"/>
        <w:szCs w:val="20"/>
      </w:rPr>
      <w:t>1</w:t>
    </w:r>
    <w:r w:rsidRPr="004F0C22">
      <w:rPr>
        <w:rFonts w:ascii="Book Antiqua" w:hAnsi="Book Antiqua"/>
        <w:b/>
        <w:noProof/>
        <w:sz w:val="18"/>
        <w:szCs w:val="20"/>
      </w:rPr>
      <w:fldChar w:fldCharType="end"/>
    </w:r>
  </w:p>
  <w:p w14:paraId="0B3C6BAD" w14:textId="77777777" w:rsidR="00163D50" w:rsidRDefault="00163D5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245CAB" w14:textId="77777777" w:rsidR="00D73E1A" w:rsidRDefault="00D73E1A" w:rsidP="00EE7164">
      <w:pPr>
        <w:spacing w:after="0" w:line="240" w:lineRule="auto"/>
      </w:pPr>
      <w:r>
        <w:separator/>
      </w:r>
    </w:p>
  </w:footnote>
  <w:footnote w:type="continuationSeparator" w:id="0">
    <w:p w14:paraId="2DB6F5C4" w14:textId="77777777" w:rsidR="00D73E1A" w:rsidRDefault="00D73E1A" w:rsidP="00EE71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8FDB2D" w14:textId="77777777" w:rsidR="009C4C44" w:rsidRPr="00D22F31" w:rsidRDefault="009C4C44" w:rsidP="009C4C44">
    <w:pPr>
      <w:pStyle w:val="Header"/>
      <w:pBdr>
        <w:between w:val="single" w:sz="4" w:space="1" w:color="4F81BD"/>
      </w:pBdr>
      <w:jc w:val="right"/>
      <w:rPr>
        <w:sz w:val="20"/>
      </w:rPr>
    </w:pPr>
    <w:r>
      <w:rPr>
        <w:rFonts w:ascii="Book Antiqua" w:hAnsi="Book Antiqua"/>
        <w:sz w:val="18"/>
      </w:rPr>
      <w:t>Judul artikel</w:t>
    </w:r>
  </w:p>
  <w:p w14:paraId="13D8307B" w14:textId="77777777" w:rsidR="009C4C44" w:rsidRPr="009C4C44" w:rsidRDefault="009C4C44" w:rsidP="009C4C44">
    <w:pPr>
      <w:pStyle w:val="Header"/>
      <w:pBdr>
        <w:between w:val="single" w:sz="4" w:space="1" w:color="4F81BD"/>
      </w:pBdr>
      <w:jc w:val="right"/>
      <w:rPr>
        <w:sz w:val="20"/>
      </w:rPr>
    </w:pPr>
    <w:r w:rsidRPr="004F0C22">
      <w:rPr>
        <w:rFonts w:ascii="Book Antiqua" w:hAnsi="Book Antiqua"/>
        <w:sz w:val="18"/>
      </w:rPr>
      <w:t xml:space="preserve">DOI: </w:t>
    </w:r>
    <w:r w:rsidRPr="00E21B29">
      <w:rPr>
        <w:rFonts w:ascii="Book Antiqua" w:hAnsi="Book Antiqua"/>
        <w:sz w:val="18"/>
      </w:rPr>
      <w:t>10.31004/obsesi.v</w:t>
    </w:r>
    <w:r>
      <w:rPr>
        <w:rFonts w:ascii="Book Antiqua" w:hAnsi="Book Antiqua"/>
        <w:sz w:val="18"/>
      </w:rPr>
      <w:t>x</w:t>
    </w:r>
    <w:r w:rsidRPr="00E21B29">
      <w:rPr>
        <w:rFonts w:ascii="Book Antiqua" w:hAnsi="Book Antiqua"/>
        <w:sz w:val="18"/>
      </w:rPr>
      <w:t>i</w:t>
    </w:r>
    <w:r>
      <w:rPr>
        <w:rFonts w:ascii="Book Antiqua" w:hAnsi="Book Antiqua"/>
        <w:sz w:val="18"/>
      </w:rPr>
      <w:t>x</w:t>
    </w:r>
    <w:r w:rsidRPr="00E21B29">
      <w:rPr>
        <w:rFonts w:ascii="Book Antiqua" w:hAnsi="Book Antiqua"/>
        <w:sz w:val="18"/>
      </w:rPr>
      <w:t>.</w:t>
    </w:r>
    <w:r>
      <w:rPr>
        <w:rFonts w:ascii="Book Antiqua" w:hAnsi="Book Antiqua"/>
        <w:sz w:val="18"/>
      </w:rPr>
      <w:t>xxx</w:t>
    </w:r>
  </w:p>
  <w:p w14:paraId="12777DE2" w14:textId="77777777" w:rsidR="00163D50" w:rsidRDefault="00163D5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67EBE1" w14:textId="77777777" w:rsidR="009C4C44" w:rsidRPr="00D22F31" w:rsidRDefault="009C4C44" w:rsidP="009C4C44">
    <w:pPr>
      <w:pStyle w:val="Header"/>
      <w:pBdr>
        <w:between w:val="single" w:sz="4" w:space="1" w:color="4F81BD"/>
      </w:pBdr>
      <w:rPr>
        <w:sz w:val="20"/>
      </w:rPr>
    </w:pPr>
    <w:r>
      <w:rPr>
        <w:rFonts w:ascii="Book Antiqua" w:hAnsi="Book Antiqua"/>
        <w:sz w:val="18"/>
      </w:rPr>
      <w:t>Judul artikel</w:t>
    </w:r>
  </w:p>
  <w:p w14:paraId="2BD0C293" w14:textId="77777777" w:rsidR="009C4C44" w:rsidRPr="009C4C44" w:rsidRDefault="009C4C44" w:rsidP="009C4C44">
    <w:pPr>
      <w:pStyle w:val="Header"/>
      <w:pBdr>
        <w:between w:val="single" w:sz="4" w:space="1" w:color="4F81BD"/>
      </w:pBdr>
      <w:rPr>
        <w:sz w:val="20"/>
      </w:rPr>
    </w:pPr>
    <w:r w:rsidRPr="004F0C22">
      <w:rPr>
        <w:rFonts w:ascii="Book Antiqua" w:hAnsi="Book Antiqua"/>
        <w:sz w:val="18"/>
      </w:rPr>
      <w:t xml:space="preserve">DOI: </w:t>
    </w:r>
    <w:r w:rsidRPr="00E21B29">
      <w:rPr>
        <w:rFonts w:ascii="Book Antiqua" w:hAnsi="Book Antiqua"/>
        <w:sz w:val="18"/>
      </w:rPr>
      <w:t>10.31004/obsesi.v</w:t>
    </w:r>
    <w:r>
      <w:rPr>
        <w:rFonts w:ascii="Book Antiqua" w:hAnsi="Book Antiqua"/>
        <w:sz w:val="18"/>
      </w:rPr>
      <w:t>x</w:t>
    </w:r>
    <w:r w:rsidRPr="00E21B29">
      <w:rPr>
        <w:rFonts w:ascii="Book Antiqua" w:hAnsi="Book Antiqua"/>
        <w:sz w:val="18"/>
      </w:rPr>
      <w:t>i</w:t>
    </w:r>
    <w:r>
      <w:rPr>
        <w:rFonts w:ascii="Book Antiqua" w:hAnsi="Book Antiqua"/>
        <w:sz w:val="18"/>
      </w:rPr>
      <w:t>x</w:t>
    </w:r>
    <w:r w:rsidRPr="00E21B29">
      <w:rPr>
        <w:rFonts w:ascii="Book Antiqua" w:hAnsi="Book Antiqua"/>
        <w:sz w:val="18"/>
      </w:rPr>
      <w:t>.</w:t>
    </w:r>
    <w:r>
      <w:rPr>
        <w:rFonts w:ascii="Book Antiqua" w:hAnsi="Book Antiqua"/>
        <w:sz w:val="18"/>
      </w:rPr>
      <w:t>xxx</w:t>
    </w:r>
  </w:p>
  <w:p w14:paraId="31748DB9" w14:textId="77777777" w:rsidR="00163D50" w:rsidRDefault="00163D5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664BE"/>
    <w:multiLevelType w:val="hybridMultilevel"/>
    <w:tmpl w:val="A26A5374"/>
    <w:lvl w:ilvl="0" w:tplc="04090019">
      <w:start w:val="1"/>
      <w:numFmt w:val="lowerLetter"/>
      <w:lvlText w:val="%1."/>
      <w:lvlJc w:val="left"/>
      <w:pPr>
        <w:ind w:left="720" w:hanging="360"/>
      </w:pPr>
    </w:lvl>
    <w:lvl w:ilvl="1" w:tplc="1528DE9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0F1BB0"/>
    <w:multiLevelType w:val="hybridMultilevel"/>
    <w:tmpl w:val="EA8CB5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5C74FB"/>
    <w:multiLevelType w:val="hybridMultilevel"/>
    <w:tmpl w:val="1046AF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650C55"/>
    <w:multiLevelType w:val="hybridMultilevel"/>
    <w:tmpl w:val="A1BA04F8"/>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4" w15:restartNumberingAfterBreak="0">
    <w:nsid w:val="23715809"/>
    <w:multiLevelType w:val="hybridMultilevel"/>
    <w:tmpl w:val="5FBC2E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F52D43"/>
    <w:multiLevelType w:val="hybridMultilevel"/>
    <w:tmpl w:val="4F3AE998"/>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6" w15:restartNumberingAfterBreak="0">
    <w:nsid w:val="3618646C"/>
    <w:multiLevelType w:val="hybridMultilevel"/>
    <w:tmpl w:val="7B1EA85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660336"/>
    <w:multiLevelType w:val="hybridMultilevel"/>
    <w:tmpl w:val="26BEB9AA"/>
    <w:lvl w:ilvl="0" w:tplc="0421000F">
      <w:start w:val="1"/>
      <w:numFmt w:val="decimal"/>
      <w:pStyle w:val="bulletlist"/>
      <w:lvlText w:val="%1."/>
      <w:lvlJc w:val="left"/>
      <w:pPr>
        <w:tabs>
          <w:tab w:val="num" w:pos="72"/>
        </w:tabs>
        <w:ind w:left="72" w:hanging="360"/>
      </w:pPr>
      <w:rPr>
        <w:rFonts w:hint="default"/>
      </w:rPr>
    </w:lvl>
    <w:lvl w:ilvl="1" w:tplc="04090003">
      <w:start w:val="1"/>
      <w:numFmt w:val="bullet"/>
      <w:lvlText w:val="o"/>
      <w:lvlJc w:val="left"/>
      <w:pPr>
        <w:tabs>
          <w:tab w:val="num" w:pos="864"/>
        </w:tabs>
        <w:ind w:left="864" w:hanging="360"/>
      </w:pPr>
      <w:rPr>
        <w:rFonts w:ascii="Courier New" w:hAnsi="Courier New"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8" w15:restartNumberingAfterBreak="0">
    <w:nsid w:val="3B29641F"/>
    <w:multiLevelType w:val="hybridMultilevel"/>
    <w:tmpl w:val="AF1E80A0"/>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9" w15:restartNumberingAfterBreak="0">
    <w:nsid w:val="3B394BA7"/>
    <w:multiLevelType w:val="hybridMultilevel"/>
    <w:tmpl w:val="ACD291CE"/>
    <w:lvl w:ilvl="0" w:tplc="1E087316">
      <w:start w:val="1"/>
      <w:numFmt w:val="decimal"/>
      <w:lvlText w:val="%1."/>
      <w:lvlJc w:val="left"/>
      <w:pPr>
        <w:ind w:left="1699" w:hanging="99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0" w15:restartNumberingAfterBreak="0">
    <w:nsid w:val="3C4A10B6"/>
    <w:multiLevelType w:val="hybridMultilevel"/>
    <w:tmpl w:val="8CFE68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89603E"/>
    <w:multiLevelType w:val="multilevel"/>
    <w:tmpl w:val="F3FA876A"/>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2" w15:restartNumberingAfterBreak="0">
    <w:nsid w:val="428F2236"/>
    <w:multiLevelType w:val="hybridMultilevel"/>
    <w:tmpl w:val="7A28BA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33755D"/>
    <w:multiLevelType w:val="hybridMultilevel"/>
    <w:tmpl w:val="86722C9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843F6B"/>
    <w:multiLevelType w:val="hybridMultilevel"/>
    <w:tmpl w:val="7042F18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B28285A"/>
    <w:multiLevelType w:val="hybridMultilevel"/>
    <w:tmpl w:val="823825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DAF1987"/>
    <w:multiLevelType w:val="hybridMultilevel"/>
    <w:tmpl w:val="06624554"/>
    <w:lvl w:ilvl="0" w:tplc="520649A8">
      <w:start w:val="1"/>
      <w:numFmt w:val="decimal"/>
      <w:lvlText w:val="%1."/>
      <w:lvlJc w:val="left"/>
      <w:pPr>
        <w:ind w:left="1729" w:hanging="102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7" w15:restartNumberingAfterBreak="0">
    <w:nsid w:val="781C1422"/>
    <w:multiLevelType w:val="hybridMultilevel"/>
    <w:tmpl w:val="1F6E09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8423EF8"/>
    <w:multiLevelType w:val="hybridMultilevel"/>
    <w:tmpl w:val="CCAC7F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8A750E"/>
    <w:multiLevelType w:val="hybridMultilevel"/>
    <w:tmpl w:val="1AB0578E"/>
    <w:lvl w:ilvl="0" w:tplc="0C8E042A">
      <w:start w:val="1"/>
      <w:numFmt w:val="decimal"/>
      <w:lvlText w:val="%1."/>
      <w:lvlJc w:val="left"/>
      <w:pPr>
        <w:ind w:left="1639" w:hanging="93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20" w15:restartNumberingAfterBreak="0">
    <w:nsid w:val="7E1E05CE"/>
    <w:multiLevelType w:val="hybridMultilevel"/>
    <w:tmpl w:val="C9EC11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6"/>
  </w:num>
  <w:num w:numId="3">
    <w:abstractNumId w:val="8"/>
  </w:num>
  <w:num w:numId="4">
    <w:abstractNumId w:val="19"/>
  </w:num>
  <w:num w:numId="5">
    <w:abstractNumId w:val="5"/>
  </w:num>
  <w:num w:numId="6">
    <w:abstractNumId w:val="9"/>
  </w:num>
  <w:num w:numId="7">
    <w:abstractNumId w:val="7"/>
  </w:num>
  <w:num w:numId="8">
    <w:abstractNumId w:val="11"/>
  </w:num>
  <w:num w:numId="9">
    <w:abstractNumId w:val="18"/>
  </w:num>
  <w:num w:numId="10">
    <w:abstractNumId w:val="1"/>
  </w:num>
  <w:num w:numId="11">
    <w:abstractNumId w:val="4"/>
  </w:num>
  <w:num w:numId="12">
    <w:abstractNumId w:val="13"/>
  </w:num>
  <w:num w:numId="13">
    <w:abstractNumId w:val="2"/>
  </w:num>
  <w:num w:numId="14">
    <w:abstractNumId w:val="0"/>
  </w:num>
  <w:num w:numId="15">
    <w:abstractNumId w:val="17"/>
  </w:num>
  <w:num w:numId="16">
    <w:abstractNumId w:val="6"/>
  </w:num>
  <w:num w:numId="17">
    <w:abstractNumId w:val="12"/>
  </w:num>
  <w:num w:numId="18">
    <w:abstractNumId w:val="14"/>
  </w:num>
  <w:num w:numId="19">
    <w:abstractNumId w:val="15"/>
  </w:num>
  <w:num w:numId="20">
    <w:abstractNumId w:val="10"/>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removeDateAndTime/>
  <w:mirrorMargins/>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33F"/>
    <w:rsid w:val="000325AC"/>
    <w:rsid w:val="0006078F"/>
    <w:rsid w:val="000704A2"/>
    <w:rsid w:val="0008399F"/>
    <w:rsid w:val="00083B2C"/>
    <w:rsid w:val="000A3343"/>
    <w:rsid w:val="000B5550"/>
    <w:rsid w:val="000D7809"/>
    <w:rsid w:val="000D79F6"/>
    <w:rsid w:val="000E0F5B"/>
    <w:rsid w:val="000F7E0B"/>
    <w:rsid w:val="00114B7A"/>
    <w:rsid w:val="001222C6"/>
    <w:rsid w:val="00124BBE"/>
    <w:rsid w:val="001345A9"/>
    <w:rsid w:val="00144C13"/>
    <w:rsid w:val="00145C6A"/>
    <w:rsid w:val="00151B77"/>
    <w:rsid w:val="00163D50"/>
    <w:rsid w:val="00192359"/>
    <w:rsid w:val="001A3E9A"/>
    <w:rsid w:val="001B6D6F"/>
    <w:rsid w:val="001D5C36"/>
    <w:rsid w:val="001F5D33"/>
    <w:rsid w:val="002026F9"/>
    <w:rsid w:val="00233EF5"/>
    <w:rsid w:val="00240AA5"/>
    <w:rsid w:val="00272DF7"/>
    <w:rsid w:val="00296A9A"/>
    <w:rsid w:val="002A6B39"/>
    <w:rsid w:val="002B2128"/>
    <w:rsid w:val="002B7E55"/>
    <w:rsid w:val="002C7186"/>
    <w:rsid w:val="002E2FDA"/>
    <w:rsid w:val="003442D3"/>
    <w:rsid w:val="00355458"/>
    <w:rsid w:val="00386922"/>
    <w:rsid w:val="003C0772"/>
    <w:rsid w:val="003C0A17"/>
    <w:rsid w:val="00426421"/>
    <w:rsid w:val="004352CF"/>
    <w:rsid w:val="00442FCF"/>
    <w:rsid w:val="00470A62"/>
    <w:rsid w:val="0048220B"/>
    <w:rsid w:val="0048753B"/>
    <w:rsid w:val="00490485"/>
    <w:rsid w:val="00493867"/>
    <w:rsid w:val="004B2409"/>
    <w:rsid w:val="004B4B58"/>
    <w:rsid w:val="004B58E5"/>
    <w:rsid w:val="004E0682"/>
    <w:rsid w:val="004F307E"/>
    <w:rsid w:val="005046CE"/>
    <w:rsid w:val="00537336"/>
    <w:rsid w:val="00545BBA"/>
    <w:rsid w:val="005474D6"/>
    <w:rsid w:val="00562B31"/>
    <w:rsid w:val="00580D03"/>
    <w:rsid w:val="005965EA"/>
    <w:rsid w:val="0059795A"/>
    <w:rsid w:val="005B148C"/>
    <w:rsid w:val="00607BCC"/>
    <w:rsid w:val="00650D9C"/>
    <w:rsid w:val="0068738D"/>
    <w:rsid w:val="006A1955"/>
    <w:rsid w:val="006C0542"/>
    <w:rsid w:val="006F10B4"/>
    <w:rsid w:val="006F14D5"/>
    <w:rsid w:val="00756BA1"/>
    <w:rsid w:val="007822BE"/>
    <w:rsid w:val="00787CB6"/>
    <w:rsid w:val="007F2A8E"/>
    <w:rsid w:val="00804E8A"/>
    <w:rsid w:val="008310A6"/>
    <w:rsid w:val="0083365C"/>
    <w:rsid w:val="0084186A"/>
    <w:rsid w:val="00842CF3"/>
    <w:rsid w:val="008460EC"/>
    <w:rsid w:val="008548A8"/>
    <w:rsid w:val="0088104A"/>
    <w:rsid w:val="008A7BAD"/>
    <w:rsid w:val="008C6AFD"/>
    <w:rsid w:val="008D364A"/>
    <w:rsid w:val="008D5417"/>
    <w:rsid w:val="008F2419"/>
    <w:rsid w:val="009075F7"/>
    <w:rsid w:val="009235C8"/>
    <w:rsid w:val="00961186"/>
    <w:rsid w:val="009623B8"/>
    <w:rsid w:val="00965D40"/>
    <w:rsid w:val="00976E26"/>
    <w:rsid w:val="00984377"/>
    <w:rsid w:val="00984A25"/>
    <w:rsid w:val="009B7C2C"/>
    <w:rsid w:val="009C4C44"/>
    <w:rsid w:val="009E0B55"/>
    <w:rsid w:val="00A119AF"/>
    <w:rsid w:val="00A14E03"/>
    <w:rsid w:val="00A47C66"/>
    <w:rsid w:val="00A77DF5"/>
    <w:rsid w:val="00A8118E"/>
    <w:rsid w:val="00AB04D0"/>
    <w:rsid w:val="00AB089F"/>
    <w:rsid w:val="00AB28DE"/>
    <w:rsid w:val="00AE65A5"/>
    <w:rsid w:val="00AE7C38"/>
    <w:rsid w:val="00B00BA5"/>
    <w:rsid w:val="00B016A2"/>
    <w:rsid w:val="00B02827"/>
    <w:rsid w:val="00B071F4"/>
    <w:rsid w:val="00B07EA9"/>
    <w:rsid w:val="00B13094"/>
    <w:rsid w:val="00B22BFF"/>
    <w:rsid w:val="00B74B03"/>
    <w:rsid w:val="00B876C5"/>
    <w:rsid w:val="00B97879"/>
    <w:rsid w:val="00C05A60"/>
    <w:rsid w:val="00C106FF"/>
    <w:rsid w:val="00C4133F"/>
    <w:rsid w:val="00C44561"/>
    <w:rsid w:val="00C463B0"/>
    <w:rsid w:val="00C47D2F"/>
    <w:rsid w:val="00C64782"/>
    <w:rsid w:val="00C7097B"/>
    <w:rsid w:val="00C90C92"/>
    <w:rsid w:val="00CA003A"/>
    <w:rsid w:val="00CA2C91"/>
    <w:rsid w:val="00CB1BCC"/>
    <w:rsid w:val="00CB621E"/>
    <w:rsid w:val="00CC0A6E"/>
    <w:rsid w:val="00CD08CD"/>
    <w:rsid w:val="00CD62F0"/>
    <w:rsid w:val="00CE2A12"/>
    <w:rsid w:val="00CE6CE1"/>
    <w:rsid w:val="00D241FF"/>
    <w:rsid w:val="00D50F62"/>
    <w:rsid w:val="00D60565"/>
    <w:rsid w:val="00D73E1A"/>
    <w:rsid w:val="00D81B4A"/>
    <w:rsid w:val="00D84C0D"/>
    <w:rsid w:val="00D87737"/>
    <w:rsid w:val="00DB7962"/>
    <w:rsid w:val="00DC3199"/>
    <w:rsid w:val="00DE5ACE"/>
    <w:rsid w:val="00DE7531"/>
    <w:rsid w:val="00DF03E9"/>
    <w:rsid w:val="00E20841"/>
    <w:rsid w:val="00E67660"/>
    <w:rsid w:val="00E84FA0"/>
    <w:rsid w:val="00E938EB"/>
    <w:rsid w:val="00E961AF"/>
    <w:rsid w:val="00EE7164"/>
    <w:rsid w:val="00F20D63"/>
    <w:rsid w:val="00F40E00"/>
    <w:rsid w:val="00F43ABA"/>
    <w:rsid w:val="00F52EC1"/>
    <w:rsid w:val="00F56FCD"/>
    <w:rsid w:val="00F84B3F"/>
    <w:rsid w:val="00F85323"/>
    <w:rsid w:val="00F93889"/>
    <w:rsid w:val="00FC5C23"/>
    <w:rsid w:val="00FE31BF"/>
    <w:rsid w:val="00FE4C1B"/>
    <w:rsid w:val="00FF4499"/>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24D6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id-ID" w:eastAsia="id-ID"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089F"/>
    <w:pPr>
      <w:spacing w:after="200" w:line="276" w:lineRule="auto"/>
    </w:pPr>
    <w:rPr>
      <w:sz w:val="22"/>
      <w:szCs w:val="22"/>
      <w:lang w:eastAsia="en-US"/>
    </w:rPr>
  </w:style>
  <w:style w:type="paragraph" w:styleId="Heading1">
    <w:name w:val="heading 1"/>
    <w:basedOn w:val="Normal"/>
    <w:next w:val="Normal"/>
    <w:link w:val="Heading1Char"/>
    <w:qFormat/>
    <w:rsid w:val="006F14D5"/>
    <w:pPr>
      <w:keepNext/>
      <w:keepLines/>
      <w:numPr>
        <w:numId w:val="8"/>
      </w:numPr>
      <w:tabs>
        <w:tab w:val="left" w:pos="216"/>
      </w:tabs>
      <w:spacing w:before="160" w:after="80" w:line="240" w:lineRule="auto"/>
      <w:jc w:val="center"/>
      <w:outlineLvl w:val="0"/>
    </w:pPr>
    <w:rPr>
      <w:rFonts w:ascii="Times New Roman" w:eastAsia="SimSun" w:hAnsi="Times New Roman" w:cs="Times New Roman"/>
      <w:smallCaps/>
      <w:noProof/>
      <w:sz w:val="20"/>
      <w:szCs w:val="20"/>
      <w:lang w:val="en-US"/>
    </w:rPr>
  </w:style>
  <w:style w:type="paragraph" w:styleId="Heading2">
    <w:name w:val="heading 2"/>
    <w:basedOn w:val="Normal"/>
    <w:next w:val="Normal"/>
    <w:link w:val="Heading2Char"/>
    <w:qFormat/>
    <w:rsid w:val="006F14D5"/>
    <w:pPr>
      <w:keepNext/>
      <w:keepLines/>
      <w:numPr>
        <w:ilvl w:val="1"/>
        <w:numId w:val="8"/>
      </w:numPr>
      <w:spacing w:before="120" w:after="60" w:line="240" w:lineRule="auto"/>
      <w:outlineLvl w:val="1"/>
    </w:pPr>
    <w:rPr>
      <w:rFonts w:ascii="Times New Roman" w:eastAsia="SimSun" w:hAnsi="Times New Roman" w:cs="Times New Roman"/>
      <w:i/>
      <w:iCs/>
      <w:noProof/>
      <w:sz w:val="20"/>
      <w:szCs w:val="20"/>
      <w:lang w:val="en-US"/>
    </w:rPr>
  </w:style>
  <w:style w:type="paragraph" w:styleId="Heading3">
    <w:name w:val="heading 3"/>
    <w:basedOn w:val="Normal"/>
    <w:next w:val="Normal"/>
    <w:link w:val="Heading3Char"/>
    <w:qFormat/>
    <w:rsid w:val="006F14D5"/>
    <w:pPr>
      <w:numPr>
        <w:ilvl w:val="2"/>
        <w:numId w:val="8"/>
      </w:numPr>
      <w:spacing w:after="0" w:line="240" w:lineRule="exact"/>
      <w:jc w:val="both"/>
      <w:outlineLvl w:val="2"/>
    </w:pPr>
    <w:rPr>
      <w:rFonts w:ascii="Times New Roman" w:eastAsia="SimSun" w:hAnsi="Times New Roman" w:cs="Times New Roman"/>
      <w:i/>
      <w:iCs/>
      <w:noProof/>
      <w:sz w:val="20"/>
      <w:szCs w:val="20"/>
      <w:lang w:val="en-US"/>
    </w:rPr>
  </w:style>
  <w:style w:type="paragraph" w:styleId="Heading4">
    <w:name w:val="heading 4"/>
    <w:basedOn w:val="Normal"/>
    <w:next w:val="Normal"/>
    <w:link w:val="Heading4Char"/>
    <w:qFormat/>
    <w:rsid w:val="006F14D5"/>
    <w:pPr>
      <w:numPr>
        <w:ilvl w:val="3"/>
        <w:numId w:val="8"/>
      </w:numPr>
      <w:spacing w:before="40" w:after="40" w:line="240" w:lineRule="auto"/>
      <w:jc w:val="both"/>
      <w:outlineLvl w:val="3"/>
    </w:pPr>
    <w:rPr>
      <w:rFonts w:ascii="Times New Roman" w:eastAsia="SimSun" w:hAnsi="Times New Roman" w:cs="Times New Roman"/>
      <w:i/>
      <w:iCs/>
      <w:noProo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71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7164"/>
  </w:style>
  <w:style w:type="paragraph" w:styleId="Footer">
    <w:name w:val="footer"/>
    <w:basedOn w:val="Normal"/>
    <w:link w:val="FooterChar"/>
    <w:uiPriority w:val="99"/>
    <w:unhideWhenUsed/>
    <w:rsid w:val="00EE71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7164"/>
  </w:style>
  <w:style w:type="character" w:styleId="CommentReference">
    <w:name w:val="annotation reference"/>
    <w:uiPriority w:val="99"/>
    <w:semiHidden/>
    <w:unhideWhenUsed/>
    <w:rsid w:val="00A14E03"/>
    <w:rPr>
      <w:sz w:val="16"/>
      <w:szCs w:val="16"/>
    </w:rPr>
  </w:style>
  <w:style w:type="paragraph" w:styleId="CommentText">
    <w:name w:val="annotation text"/>
    <w:basedOn w:val="Normal"/>
    <w:link w:val="CommentTextChar"/>
    <w:uiPriority w:val="99"/>
    <w:semiHidden/>
    <w:unhideWhenUsed/>
    <w:rsid w:val="00A14E03"/>
    <w:rPr>
      <w:sz w:val="20"/>
      <w:szCs w:val="20"/>
    </w:rPr>
  </w:style>
  <w:style w:type="character" w:customStyle="1" w:styleId="CommentTextChar">
    <w:name w:val="Comment Text Char"/>
    <w:link w:val="CommentText"/>
    <w:uiPriority w:val="99"/>
    <w:semiHidden/>
    <w:rsid w:val="00A14E03"/>
    <w:rPr>
      <w:lang w:val="id-ID"/>
    </w:rPr>
  </w:style>
  <w:style w:type="paragraph" w:styleId="CommentSubject">
    <w:name w:val="annotation subject"/>
    <w:basedOn w:val="CommentText"/>
    <w:next w:val="CommentText"/>
    <w:link w:val="CommentSubjectChar"/>
    <w:uiPriority w:val="99"/>
    <w:semiHidden/>
    <w:unhideWhenUsed/>
    <w:rsid w:val="00A14E03"/>
    <w:rPr>
      <w:b/>
      <w:bCs/>
    </w:rPr>
  </w:style>
  <w:style w:type="character" w:customStyle="1" w:styleId="CommentSubjectChar">
    <w:name w:val="Comment Subject Char"/>
    <w:link w:val="CommentSubject"/>
    <w:uiPriority w:val="99"/>
    <w:semiHidden/>
    <w:rsid w:val="00A14E03"/>
    <w:rPr>
      <w:b/>
      <w:bCs/>
      <w:lang w:val="id-ID"/>
    </w:rPr>
  </w:style>
  <w:style w:type="paragraph" w:styleId="BalloonText">
    <w:name w:val="Balloon Text"/>
    <w:basedOn w:val="Normal"/>
    <w:link w:val="BalloonTextChar"/>
    <w:uiPriority w:val="99"/>
    <w:semiHidden/>
    <w:unhideWhenUsed/>
    <w:rsid w:val="00A14E0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14E03"/>
    <w:rPr>
      <w:rFonts w:ascii="Tahoma" w:hAnsi="Tahoma" w:cs="Tahoma"/>
      <w:sz w:val="16"/>
      <w:szCs w:val="16"/>
      <w:lang w:val="id-ID"/>
    </w:rPr>
  </w:style>
  <w:style w:type="paragraph" w:styleId="HTMLPreformatted">
    <w:name w:val="HTML Preformatted"/>
    <w:basedOn w:val="Normal"/>
    <w:link w:val="HTMLPreformattedChar"/>
    <w:uiPriority w:val="99"/>
    <w:semiHidden/>
    <w:unhideWhenUsed/>
    <w:rsid w:val="000B55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link w:val="HTMLPreformatted"/>
    <w:uiPriority w:val="99"/>
    <w:semiHidden/>
    <w:rsid w:val="000B5550"/>
    <w:rPr>
      <w:rFonts w:ascii="Courier New" w:eastAsia="Times New Roman" w:hAnsi="Courier New" w:cs="Courier New"/>
    </w:rPr>
  </w:style>
  <w:style w:type="character" w:styleId="Hyperlink">
    <w:name w:val="Hyperlink"/>
    <w:uiPriority w:val="99"/>
    <w:unhideWhenUsed/>
    <w:rsid w:val="00FE31BF"/>
    <w:rPr>
      <w:color w:val="0000FF"/>
      <w:u w:val="single"/>
    </w:rPr>
  </w:style>
  <w:style w:type="character" w:customStyle="1" w:styleId="apple-converted-space">
    <w:name w:val="apple-converted-space"/>
    <w:rsid w:val="00FE31BF"/>
  </w:style>
  <w:style w:type="paragraph" w:customStyle="1" w:styleId="Stylepapertitle14pt">
    <w:name w:val="Style paper title + 14 pt"/>
    <w:basedOn w:val="Normal"/>
    <w:rsid w:val="00F20D63"/>
    <w:pPr>
      <w:spacing w:after="120" w:line="240" w:lineRule="auto"/>
      <w:jc w:val="center"/>
    </w:pPr>
    <w:rPr>
      <w:rFonts w:ascii="Times New Roman" w:eastAsia="MS Mincho" w:hAnsi="Times New Roman" w:cs="Times New Roman"/>
      <w:noProof/>
      <w:sz w:val="24"/>
      <w:szCs w:val="48"/>
      <w:lang w:val="en-US"/>
    </w:rPr>
  </w:style>
  <w:style w:type="paragraph" w:customStyle="1" w:styleId="StyleAuthorBold">
    <w:name w:val="Style Author + Bold"/>
    <w:basedOn w:val="Normal"/>
    <w:rsid w:val="00F20D63"/>
    <w:pPr>
      <w:spacing w:before="240" w:after="40" w:line="240" w:lineRule="auto"/>
      <w:jc w:val="center"/>
    </w:pPr>
    <w:rPr>
      <w:rFonts w:ascii="Times New Roman" w:eastAsia="SimSun" w:hAnsi="Times New Roman" w:cs="Times New Roman"/>
      <w:b/>
      <w:bCs/>
      <w:noProof/>
      <w:lang w:val="en-US"/>
    </w:rPr>
  </w:style>
  <w:style w:type="paragraph" w:customStyle="1" w:styleId="Afiliasi">
    <w:name w:val="Afiliasi"/>
    <w:basedOn w:val="Normal"/>
    <w:qFormat/>
    <w:rsid w:val="00F20D63"/>
    <w:pPr>
      <w:spacing w:before="40" w:after="40" w:line="240" w:lineRule="auto"/>
      <w:contextualSpacing/>
      <w:jc w:val="center"/>
    </w:pPr>
    <w:rPr>
      <w:rFonts w:ascii="Times New Roman" w:eastAsia="SimSun" w:hAnsi="Times New Roman" w:cs="Times New Roman"/>
      <w:noProof/>
      <w:sz w:val="20"/>
      <w:szCs w:val="20"/>
    </w:rPr>
  </w:style>
  <w:style w:type="paragraph" w:customStyle="1" w:styleId="abstrak">
    <w:name w:val="abstrak"/>
    <w:basedOn w:val="BodyText"/>
    <w:qFormat/>
    <w:rsid w:val="00F52EC1"/>
    <w:pPr>
      <w:spacing w:after="0" w:line="240" w:lineRule="auto"/>
      <w:ind w:left="567" w:right="567"/>
      <w:jc w:val="both"/>
    </w:pPr>
    <w:rPr>
      <w:rFonts w:ascii="Times New Roman" w:eastAsia="SimSun" w:hAnsi="Times New Roman" w:cs="Times New Roman"/>
      <w:spacing w:val="-1"/>
      <w:sz w:val="20"/>
      <w:szCs w:val="24"/>
      <w:lang w:val="en-US"/>
    </w:rPr>
  </w:style>
  <w:style w:type="paragraph" w:styleId="BodyText">
    <w:name w:val="Body Text"/>
    <w:basedOn w:val="Normal"/>
    <w:link w:val="BodyTextChar"/>
    <w:uiPriority w:val="99"/>
    <w:semiHidden/>
    <w:unhideWhenUsed/>
    <w:rsid w:val="00F52EC1"/>
    <w:pPr>
      <w:spacing w:after="120"/>
    </w:pPr>
  </w:style>
  <w:style w:type="character" w:customStyle="1" w:styleId="BodyTextChar">
    <w:name w:val="Body Text Char"/>
    <w:basedOn w:val="DefaultParagraphFont"/>
    <w:link w:val="BodyText"/>
    <w:uiPriority w:val="99"/>
    <w:semiHidden/>
    <w:rsid w:val="00F52EC1"/>
    <w:rPr>
      <w:sz w:val="22"/>
      <w:szCs w:val="22"/>
      <w:lang w:eastAsia="en-US"/>
    </w:rPr>
  </w:style>
  <w:style w:type="character" w:customStyle="1" w:styleId="Heading1Char">
    <w:name w:val="Heading 1 Char"/>
    <w:basedOn w:val="DefaultParagraphFont"/>
    <w:link w:val="Heading1"/>
    <w:rsid w:val="006F14D5"/>
    <w:rPr>
      <w:rFonts w:ascii="Times New Roman" w:eastAsia="SimSun" w:hAnsi="Times New Roman" w:cs="Times New Roman"/>
      <w:smallCaps/>
      <w:noProof/>
      <w:lang w:val="en-US" w:eastAsia="en-US"/>
    </w:rPr>
  </w:style>
  <w:style w:type="character" w:customStyle="1" w:styleId="Heading2Char">
    <w:name w:val="Heading 2 Char"/>
    <w:basedOn w:val="DefaultParagraphFont"/>
    <w:link w:val="Heading2"/>
    <w:rsid w:val="006F14D5"/>
    <w:rPr>
      <w:rFonts w:ascii="Times New Roman" w:eastAsia="SimSun" w:hAnsi="Times New Roman" w:cs="Times New Roman"/>
      <w:i/>
      <w:iCs/>
      <w:noProof/>
      <w:lang w:val="en-US" w:eastAsia="en-US"/>
    </w:rPr>
  </w:style>
  <w:style w:type="character" w:customStyle="1" w:styleId="Heading3Char">
    <w:name w:val="Heading 3 Char"/>
    <w:basedOn w:val="DefaultParagraphFont"/>
    <w:link w:val="Heading3"/>
    <w:rsid w:val="006F14D5"/>
    <w:rPr>
      <w:rFonts w:ascii="Times New Roman" w:eastAsia="SimSun" w:hAnsi="Times New Roman" w:cs="Times New Roman"/>
      <w:i/>
      <w:iCs/>
      <w:noProof/>
      <w:lang w:val="en-US" w:eastAsia="en-US"/>
    </w:rPr>
  </w:style>
  <w:style w:type="character" w:customStyle="1" w:styleId="Heading4Char">
    <w:name w:val="Heading 4 Char"/>
    <w:basedOn w:val="DefaultParagraphFont"/>
    <w:link w:val="Heading4"/>
    <w:rsid w:val="006F14D5"/>
    <w:rPr>
      <w:rFonts w:ascii="Times New Roman" w:eastAsia="SimSun" w:hAnsi="Times New Roman" w:cs="Times New Roman"/>
      <w:i/>
      <w:iCs/>
      <w:noProof/>
      <w:lang w:val="en-US" w:eastAsia="en-US"/>
    </w:rPr>
  </w:style>
  <w:style w:type="paragraph" w:customStyle="1" w:styleId="bulletlist">
    <w:name w:val="bullet list"/>
    <w:basedOn w:val="BodyText"/>
    <w:rsid w:val="006F14D5"/>
    <w:pPr>
      <w:numPr>
        <w:numId w:val="7"/>
      </w:numPr>
      <w:spacing w:after="0" w:line="360" w:lineRule="auto"/>
      <w:jc w:val="both"/>
    </w:pPr>
    <w:rPr>
      <w:rFonts w:ascii="Times New Roman" w:eastAsia="SimSun" w:hAnsi="Times New Roman" w:cs="Times New Roman"/>
      <w:spacing w:val="-1"/>
      <w:sz w:val="20"/>
      <w:szCs w:val="20"/>
      <w:lang w:val="en-US"/>
    </w:rPr>
  </w:style>
  <w:style w:type="paragraph" w:customStyle="1" w:styleId="equation">
    <w:name w:val="equation"/>
    <w:basedOn w:val="Normal"/>
    <w:rsid w:val="006F14D5"/>
    <w:pPr>
      <w:tabs>
        <w:tab w:val="center" w:pos="2520"/>
        <w:tab w:val="right" w:pos="5040"/>
      </w:tabs>
      <w:spacing w:before="240" w:after="240" w:line="216" w:lineRule="auto"/>
      <w:jc w:val="center"/>
    </w:pPr>
    <w:rPr>
      <w:rFonts w:ascii="Symbol" w:eastAsia="SimSun" w:hAnsi="Symbol" w:cs="Symbol"/>
      <w:sz w:val="20"/>
      <w:szCs w:val="20"/>
      <w:lang w:val="en-US"/>
    </w:rPr>
  </w:style>
  <w:style w:type="paragraph" w:customStyle="1" w:styleId="tablecolhead">
    <w:name w:val="table col head"/>
    <w:basedOn w:val="Normal"/>
    <w:rsid w:val="006F14D5"/>
    <w:pPr>
      <w:spacing w:after="0" w:line="240" w:lineRule="auto"/>
      <w:jc w:val="center"/>
    </w:pPr>
    <w:rPr>
      <w:rFonts w:ascii="Times New Roman" w:eastAsia="SimSun" w:hAnsi="Times New Roman" w:cs="Times New Roman"/>
      <w:b/>
      <w:bCs/>
      <w:sz w:val="16"/>
      <w:szCs w:val="16"/>
      <w:lang w:val="en-US"/>
    </w:rPr>
  </w:style>
  <w:style w:type="paragraph" w:customStyle="1" w:styleId="tablecolsubhead">
    <w:name w:val="table col subhead"/>
    <w:basedOn w:val="tablecolhead"/>
    <w:rsid w:val="006F14D5"/>
    <w:rPr>
      <w:i/>
      <w:iCs/>
      <w:sz w:val="15"/>
      <w:szCs w:val="15"/>
    </w:rPr>
  </w:style>
  <w:style w:type="paragraph" w:customStyle="1" w:styleId="tablecopy">
    <w:name w:val="table copy"/>
    <w:rsid w:val="006F14D5"/>
    <w:pPr>
      <w:jc w:val="both"/>
    </w:pPr>
    <w:rPr>
      <w:rFonts w:ascii="Times New Roman" w:eastAsia="SimSun" w:hAnsi="Times New Roman" w:cs="Times New Roman"/>
      <w:noProof/>
      <w:sz w:val="16"/>
      <w:szCs w:val="16"/>
      <w:lang w:val="en-US" w:eastAsia="en-US"/>
    </w:rPr>
  </w:style>
  <w:style w:type="paragraph" w:customStyle="1" w:styleId="tablefootnote">
    <w:name w:val="table footnote"/>
    <w:rsid w:val="006F14D5"/>
    <w:pPr>
      <w:spacing w:before="60" w:after="30"/>
      <w:jc w:val="right"/>
    </w:pPr>
    <w:rPr>
      <w:rFonts w:ascii="Times New Roman" w:eastAsia="SimSun" w:hAnsi="Times New Roman" w:cs="Times New Roman"/>
      <w:sz w:val="12"/>
      <w:szCs w:val="12"/>
      <w:lang w:val="en-US" w:eastAsia="en-US"/>
    </w:rPr>
  </w:style>
  <w:style w:type="paragraph" w:customStyle="1" w:styleId="DaftarPustaka">
    <w:name w:val="Daftar Pustaka"/>
    <w:basedOn w:val="Title"/>
    <w:qFormat/>
    <w:rsid w:val="006F14D5"/>
    <w:pPr>
      <w:pBdr>
        <w:bottom w:val="none" w:sz="0" w:space="0" w:color="auto"/>
      </w:pBdr>
      <w:spacing w:before="120" w:after="120"/>
      <w:ind w:left="284" w:hanging="284"/>
      <w:contextualSpacing w:val="0"/>
      <w:jc w:val="both"/>
    </w:pPr>
    <w:rPr>
      <w:rFonts w:ascii="Times New Roman" w:eastAsia="Times New Roman" w:hAnsi="Times New Roman" w:cs="Times New Roman"/>
      <w:noProof/>
      <w:color w:val="auto"/>
      <w:spacing w:val="0"/>
      <w:kern w:val="0"/>
      <w:sz w:val="20"/>
      <w:szCs w:val="24"/>
      <w:lang w:val="en-US"/>
    </w:rPr>
  </w:style>
  <w:style w:type="paragraph" w:styleId="Title">
    <w:name w:val="Title"/>
    <w:basedOn w:val="Normal"/>
    <w:next w:val="Normal"/>
    <w:link w:val="TitleChar"/>
    <w:uiPriority w:val="10"/>
    <w:qFormat/>
    <w:rsid w:val="006F14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F14D5"/>
    <w:rPr>
      <w:rFonts w:asciiTheme="majorHAnsi" w:eastAsiaTheme="majorEastAsia" w:hAnsiTheme="majorHAnsi" w:cstheme="majorBidi"/>
      <w:color w:val="17365D" w:themeColor="text2" w:themeShade="BF"/>
      <w:spacing w:val="5"/>
      <w:kern w:val="28"/>
      <w:sz w:val="52"/>
      <w:szCs w:val="52"/>
      <w:lang w:eastAsia="en-US"/>
    </w:rPr>
  </w:style>
  <w:style w:type="table" w:styleId="TableGrid">
    <w:name w:val="Table Grid"/>
    <w:basedOn w:val="TableNormal"/>
    <w:uiPriority w:val="59"/>
    <w:rsid w:val="008A7B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853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7982512">
      <w:bodyDiv w:val="1"/>
      <w:marLeft w:val="0"/>
      <w:marRight w:val="0"/>
      <w:marTop w:val="0"/>
      <w:marBottom w:val="0"/>
      <w:divBdr>
        <w:top w:val="none" w:sz="0" w:space="0" w:color="auto"/>
        <w:left w:val="none" w:sz="0" w:space="0" w:color="auto"/>
        <w:bottom w:val="none" w:sz="0" w:space="0" w:color="auto"/>
        <w:right w:val="none" w:sz="0" w:space="0" w:color="auto"/>
      </w:divBdr>
    </w:div>
    <w:div w:id="1966082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ilakusumaningtyas@upgris.ac.id"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31DC73-56F1-4C2F-8772-C99770FD1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3200</Words>
  <Characters>19911</Characters>
  <Application>Microsoft Office Word</Application>
  <DocSecurity>0</DocSecurity>
  <Lines>355</Lines>
  <Paragraphs>135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22976</CharactersWithSpaces>
  <SharedDoc>false</SharedDoc>
  <HLinks>
    <vt:vector size="18" baseType="variant">
      <vt:variant>
        <vt:i4>7798846</vt:i4>
      </vt:variant>
      <vt:variant>
        <vt:i4>6</vt:i4>
      </vt:variant>
      <vt:variant>
        <vt:i4>0</vt:i4>
      </vt:variant>
      <vt:variant>
        <vt:i4>5</vt:i4>
      </vt:variant>
      <vt:variant>
        <vt:lpwstr>http://u.lipi.go.id/1488893364</vt:lpwstr>
      </vt:variant>
      <vt:variant>
        <vt:lpwstr/>
      </vt:variant>
      <vt:variant>
        <vt:i4>1769526</vt:i4>
      </vt:variant>
      <vt:variant>
        <vt:i4>3</vt:i4>
      </vt:variant>
      <vt:variant>
        <vt:i4>0</vt:i4>
      </vt:variant>
      <vt:variant>
        <vt:i4>5</vt:i4>
      </vt:variant>
      <vt:variant>
        <vt:lpwstr>mailto:khoiruddin1962@gmail.com</vt:lpwstr>
      </vt:variant>
      <vt:variant>
        <vt:lpwstr/>
      </vt:variant>
      <vt:variant>
        <vt:i4>8060991</vt:i4>
      </vt:variant>
      <vt:variant>
        <vt:i4>0</vt:i4>
      </vt:variant>
      <vt:variant>
        <vt:i4>0</vt:i4>
      </vt:variant>
      <vt:variant>
        <vt:i4>5</vt:i4>
      </vt:variant>
      <vt:variant>
        <vt:lpwstr>http://u.lipi.go.id/1403590515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2025-01-05T00:22:00Z</dcterms:created>
  <dcterms:modified xsi:type="dcterms:W3CDTF">2025-01-13T14:42:00Z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4b293d06-0e53-3d6e-9d83-bbc3f9a97276</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11th edition - Harvard</vt:lpwstr>
  </property>
  <property fmtid="{D5CDD505-2E9C-101B-9397-08002B2CF9AE}" pid="17" name="Mendeley Recent Style Id 6_1">
    <vt:lpwstr>http://www.zotero.org/styles/harvard1</vt:lpwstr>
  </property>
  <property fmtid="{D5CDD505-2E9C-101B-9397-08002B2CF9AE}" pid="18" name="Mendeley Recent Style Name 6_1">
    <vt:lpwstr>Harvard reference format 1 (deprecated)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9th edition</vt:lpwstr>
  </property>
  <property fmtid="{D5CDD505-2E9C-101B-9397-08002B2CF9AE}" pid="25" name="GrammarlyDocumentId">
    <vt:lpwstr>9dcc78c4d48c99686a7cd8ccdfab33479e36652a3d010da8f76fc15273f36ede</vt:lpwstr>
  </property>
</Properties>
</file>