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09C2" w14:textId="1F7FA5A9" w:rsidR="003A56E4" w:rsidRDefault="00112DC1" w:rsidP="00112DC1">
      <w:pPr>
        <w:jc w:val="center"/>
        <w:rPr>
          <w:b/>
          <w:bCs/>
          <w:sz w:val="32"/>
          <w:szCs w:val="32"/>
        </w:rPr>
      </w:pPr>
      <w:r w:rsidRPr="00112DC1">
        <w:rPr>
          <w:b/>
          <w:bCs/>
          <w:sz w:val="32"/>
          <w:szCs w:val="32"/>
        </w:rPr>
        <w:t>FEAS ANAK</w:t>
      </w:r>
    </w:p>
    <w:p w14:paraId="7819DA4C" w14:textId="77777777" w:rsidR="00E7311D" w:rsidRDefault="00E7311D" w:rsidP="00E7311D">
      <w:pPr>
        <w:spacing w:line="24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Nama:</w:t>
      </w:r>
    </w:p>
    <w:p w14:paraId="06D1B3D3" w14:textId="17A3A549" w:rsidR="00E7311D" w:rsidRPr="00E7311D" w:rsidRDefault="00E7311D" w:rsidP="00E7311D">
      <w:pPr>
        <w:spacing w:line="240" w:lineRule="auto"/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Usia:</w:t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570"/>
        <w:gridCol w:w="4771"/>
        <w:gridCol w:w="1889"/>
        <w:gridCol w:w="634"/>
        <w:gridCol w:w="794"/>
        <w:gridCol w:w="848"/>
        <w:gridCol w:w="704"/>
        <w:gridCol w:w="705"/>
      </w:tblGrid>
      <w:tr w:rsidR="00EF4E09" w:rsidRPr="00112DC1" w14:paraId="4776445C" w14:textId="53E0A020" w:rsidTr="00AB5550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BC96F" w14:textId="53FB3A52" w:rsidR="00EF4E09" w:rsidRPr="00AF7D20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7D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Skoring</w:t>
            </w:r>
          </w:p>
        </w:tc>
      </w:tr>
      <w:tr w:rsidR="00EF4E09" w:rsidRPr="00112DC1" w14:paraId="36B4D628" w14:textId="211B910D" w:rsidTr="00A433B8">
        <w:tc>
          <w:tcPr>
            <w:tcW w:w="5341" w:type="dxa"/>
            <w:gridSpan w:val="2"/>
            <w:tcBorders>
              <w:top w:val="nil"/>
              <w:right w:val="nil"/>
            </w:tcBorders>
          </w:tcPr>
          <w:p w14:paraId="455D218A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 xml:space="preserve">0 = tidak muncul sama sekali atau sangat jarang </w:t>
            </w:r>
          </w:p>
          <w:p w14:paraId="34C8CCBD" w14:textId="20DC972E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 = muncul sewaktu-waktu, terobservasi sesekali</w:t>
            </w:r>
          </w:p>
        </w:tc>
        <w:tc>
          <w:tcPr>
            <w:tcW w:w="55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9E823" w14:textId="46DA039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 = secara konsisten muncul, sering terobservasi</w:t>
            </w:r>
          </w:p>
          <w:p w14:paraId="39985E97" w14:textId="428B52E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N/O = perilaku tidak terobservasi</w:t>
            </w:r>
          </w:p>
        </w:tc>
      </w:tr>
      <w:tr w:rsidR="00EF4E09" w:rsidRPr="00112DC1" w14:paraId="5AA7A715" w14:textId="2571898B" w:rsidTr="00EF4E09">
        <w:tc>
          <w:tcPr>
            <w:tcW w:w="10915" w:type="dxa"/>
            <w:gridSpan w:val="8"/>
          </w:tcPr>
          <w:p w14:paraId="0FB6664D" w14:textId="1663456E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14B8926B" w14:textId="637F526A" w:rsidTr="00EF4E09">
        <w:tc>
          <w:tcPr>
            <w:tcW w:w="570" w:type="dxa"/>
            <w:shd w:val="clear" w:color="auto" w:fill="E7E6E6" w:themeFill="background2"/>
          </w:tcPr>
          <w:p w14:paraId="6CC1B734" w14:textId="77777777" w:rsidR="00EF4E09" w:rsidRPr="00112DC1" w:rsidRDefault="00EF4E09" w:rsidP="00EF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660" w:type="dxa"/>
            <w:gridSpan w:val="2"/>
            <w:shd w:val="clear" w:color="auto" w:fill="E7E6E6" w:themeFill="background2"/>
          </w:tcPr>
          <w:p w14:paraId="5E9E3947" w14:textId="77777777" w:rsidR="00EF4E09" w:rsidRPr="00112DC1" w:rsidRDefault="00EF4E09" w:rsidP="00EF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Perilaku yang di observasi</w:t>
            </w:r>
          </w:p>
        </w:tc>
        <w:tc>
          <w:tcPr>
            <w:tcW w:w="634" w:type="dxa"/>
            <w:shd w:val="clear" w:color="auto" w:fill="E7E6E6" w:themeFill="background2"/>
          </w:tcPr>
          <w:p w14:paraId="77084E81" w14:textId="70FCE9F8" w:rsidR="00EF4E09" w:rsidRPr="00112DC1" w:rsidRDefault="00EF4E09" w:rsidP="00EF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Pre-test</w:t>
            </w:r>
          </w:p>
        </w:tc>
        <w:tc>
          <w:tcPr>
            <w:tcW w:w="794" w:type="dxa"/>
            <w:shd w:val="clear" w:color="auto" w:fill="E7E6E6" w:themeFill="background2"/>
          </w:tcPr>
          <w:p w14:paraId="47C1E005" w14:textId="31A8BEAA" w:rsidR="00EF4E09" w:rsidRDefault="00EF4E09" w:rsidP="00EF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53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Roleplay 1</w:t>
            </w:r>
          </w:p>
        </w:tc>
        <w:tc>
          <w:tcPr>
            <w:tcW w:w="848" w:type="dxa"/>
            <w:shd w:val="clear" w:color="auto" w:fill="E7E6E6" w:themeFill="background2"/>
          </w:tcPr>
          <w:p w14:paraId="401523E1" w14:textId="31A74511" w:rsidR="00EF4E09" w:rsidRDefault="00EF4E09" w:rsidP="00EF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53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Roleplay 2</w:t>
            </w:r>
          </w:p>
        </w:tc>
        <w:tc>
          <w:tcPr>
            <w:tcW w:w="704" w:type="dxa"/>
            <w:shd w:val="clear" w:color="auto" w:fill="E7E6E6" w:themeFill="background2"/>
          </w:tcPr>
          <w:p w14:paraId="1108CDCA" w14:textId="791177B0" w:rsidR="00EF4E09" w:rsidRDefault="00EF4E09" w:rsidP="00EF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53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Post-test</w:t>
            </w:r>
          </w:p>
        </w:tc>
        <w:tc>
          <w:tcPr>
            <w:tcW w:w="705" w:type="dxa"/>
            <w:shd w:val="clear" w:color="auto" w:fill="E7E6E6" w:themeFill="background2"/>
          </w:tcPr>
          <w:p w14:paraId="771DBD39" w14:textId="77777777" w:rsidR="00EF4E09" w:rsidRDefault="00EF4E09" w:rsidP="00EF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Follow</w:t>
            </w:r>
          </w:p>
          <w:p w14:paraId="2689A06C" w14:textId="43BE505C" w:rsidR="00EF4E09" w:rsidRPr="00112DC1" w:rsidRDefault="00EF4E09" w:rsidP="00EF4E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up</w:t>
            </w:r>
          </w:p>
        </w:tc>
      </w:tr>
      <w:tr w:rsidR="00EF4E09" w:rsidRPr="00112DC1" w14:paraId="2F5513F0" w14:textId="08DC2901" w:rsidTr="00280E79">
        <w:tc>
          <w:tcPr>
            <w:tcW w:w="10915" w:type="dxa"/>
            <w:gridSpan w:val="8"/>
          </w:tcPr>
          <w:p w14:paraId="011DAFB5" w14:textId="6375BA2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Level 1: </w:t>
            </w:r>
            <w:r w:rsidRPr="00112D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Self-regulation &amp; interest in the world</w:t>
            </w:r>
          </w:p>
        </w:tc>
      </w:tr>
      <w:tr w:rsidR="00EF4E09" w:rsidRPr="00112DC1" w14:paraId="0BD01FE8" w14:textId="6AEA69E6" w:rsidTr="00EF4E09">
        <w:tc>
          <w:tcPr>
            <w:tcW w:w="570" w:type="dxa"/>
          </w:tcPr>
          <w:p w14:paraId="6DEA9C00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0" w:type="dxa"/>
            <w:gridSpan w:val="2"/>
          </w:tcPr>
          <w:p w14:paraId="5C6FA695" w14:textId="0988FA98" w:rsidR="00EF4E09" w:rsidRPr="00112DC1" w:rsidRDefault="00EF4E09" w:rsidP="00EF4E09">
            <w:pPr>
              <w:spacing w:line="276" w:lineRule="auto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Tertarik dan memberikan atensi</w:t>
            </w:r>
            <w:r w:rsidR="00627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untuk bermain dengan menggunakan mainan</w:t>
            </w:r>
          </w:p>
        </w:tc>
        <w:tc>
          <w:tcPr>
            <w:tcW w:w="634" w:type="dxa"/>
          </w:tcPr>
          <w:p w14:paraId="42568243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7720CA0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460234C2" w14:textId="1FE0336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0DF1EE10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DED90C5" w14:textId="7A9A566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4694CDBD" w14:textId="5DD7B074" w:rsidTr="00EF4E09">
        <w:tc>
          <w:tcPr>
            <w:tcW w:w="570" w:type="dxa"/>
          </w:tcPr>
          <w:p w14:paraId="4A64B96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0" w:type="dxa"/>
            <w:gridSpan w:val="2"/>
          </w:tcPr>
          <w:p w14:paraId="1529B87B" w14:textId="659DCA7C" w:rsidR="00EF4E09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Mengeksplorasi</w:t>
            </w:r>
            <w:r w:rsidR="00EF4E09" w:rsidRPr="00112DC1">
              <w:rPr>
                <w:rFonts w:ascii="Times New Roman" w:hAnsi="Times New Roman" w:cs="Times New Roman"/>
                <w:sz w:val="20"/>
                <w:szCs w:val="20"/>
              </w:rPr>
              <w:t xml:space="preserve"> objek secara bebas tanpa menunjukkan rasa was-was</w:t>
            </w:r>
            <w:r w:rsidR="00EF4E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4" w:type="dxa"/>
          </w:tcPr>
          <w:p w14:paraId="7C96F72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02C275D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8B68B5D" w14:textId="3FF3B062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4EF3DB8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69938A5" w14:textId="15468F4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3C53D51C" w14:textId="2F1ED800" w:rsidTr="00EF4E09">
        <w:tc>
          <w:tcPr>
            <w:tcW w:w="570" w:type="dxa"/>
          </w:tcPr>
          <w:p w14:paraId="55A5B096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0" w:type="dxa"/>
            <w:gridSpan w:val="2"/>
          </w:tcPr>
          <w:p w14:paraId="50745E0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 xml:space="preserve">Terlihat tetap tenang selama periode bermain, tanpa menunjukan </w:t>
            </w:r>
            <w:r w:rsidRPr="00112D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distress 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(contoh: menangis atau merengek); menunjukkan rasa frustasi yang tepat</w:t>
            </w:r>
          </w:p>
        </w:tc>
        <w:tc>
          <w:tcPr>
            <w:tcW w:w="634" w:type="dxa"/>
          </w:tcPr>
          <w:p w14:paraId="1B483632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374978D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4C6BED88" w14:textId="792FBBE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727DD80B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4D514B78" w14:textId="7C3AAFF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23AEF945" w14:textId="42C921C5" w:rsidTr="00EF4E09">
        <w:tc>
          <w:tcPr>
            <w:tcW w:w="570" w:type="dxa"/>
          </w:tcPr>
          <w:p w14:paraId="77236EC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0" w:type="dxa"/>
            <w:gridSpan w:val="2"/>
          </w:tcPr>
          <w:p w14:paraId="255EDAA9" w14:textId="239BD97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Merasa nyaman menyentuh mainan bertekstur ataupun disentuh oleh pengasuh</w:t>
            </w:r>
          </w:p>
        </w:tc>
        <w:tc>
          <w:tcPr>
            <w:tcW w:w="634" w:type="dxa"/>
          </w:tcPr>
          <w:p w14:paraId="42F748C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63E0018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68BA4E5F" w14:textId="18ADF015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0F34F497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92160FA" w14:textId="60D6101C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41" w:rsidRPr="00112DC1" w14:paraId="1AECD5B5" w14:textId="77777777" w:rsidTr="00EF4E09">
        <w:tc>
          <w:tcPr>
            <w:tcW w:w="570" w:type="dxa"/>
          </w:tcPr>
          <w:p w14:paraId="693E4F56" w14:textId="0ACF4C83" w:rsidR="00627B4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0" w:type="dxa"/>
            <w:gridSpan w:val="2"/>
          </w:tcPr>
          <w:p w14:paraId="16768F1B" w14:textId="14846044" w:rsidR="00627B4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F7D20">
              <w:rPr>
                <w:rFonts w:ascii="Times New Roman" w:hAnsi="Times New Roman" w:cs="Times New Roman"/>
                <w:sz w:val="20"/>
                <w:szCs w:val="20"/>
              </w:rPr>
              <w:t>enang bergerak dengan peralatan atau terlibat dalam permainan kasar</w:t>
            </w:r>
          </w:p>
        </w:tc>
        <w:tc>
          <w:tcPr>
            <w:tcW w:w="634" w:type="dxa"/>
          </w:tcPr>
          <w:p w14:paraId="5D5CB1C2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481C4D19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0C687F6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5B5A8D9B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BF757B7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B41" w:rsidRPr="00112DC1" w14:paraId="186073D2" w14:textId="77777777" w:rsidTr="00EF4E09">
        <w:tc>
          <w:tcPr>
            <w:tcW w:w="570" w:type="dxa"/>
          </w:tcPr>
          <w:p w14:paraId="74600D80" w14:textId="4747F52A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0" w:type="dxa"/>
            <w:gridSpan w:val="2"/>
          </w:tcPr>
          <w:p w14:paraId="079440EE" w14:textId="495B2BDD" w:rsidR="00627B4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Terlalu visual, melihat ke arah mainan dibandingkan dengan memainkannya.</w:t>
            </w:r>
          </w:p>
          <w:p w14:paraId="23F2CC95" w14:textId="6C99AB86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B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Converted score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 skor 0 dikonversi menjadi 2</w:t>
            </w:r>
          </w:p>
        </w:tc>
        <w:tc>
          <w:tcPr>
            <w:tcW w:w="634" w:type="dxa"/>
          </w:tcPr>
          <w:p w14:paraId="349F24F4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585980A7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CA9629A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0938A948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5DC2E1E2" w14:textId="77777777" w:rsidR="00627B41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16F6FDD0" w14:textId="50922B90" w:rsidTr="00EF4E09">
        <w:tc>
          <w:tcPr>
            <w:tcW w:w="570" w:type="dxa"/>
          </w:tcPr>
          <w:p w14:paraId="0A9D87CA" w14:textId="535BF6E3" w:rsidR="00EF4E09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0" w:type="dxa"/>
            <w:gridSpan w:val="2"/>
          </w:tcPr>
          <w:p w14:paraId="586EFAF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Menunjukkan emosi senang, merasa puas serta bahagia (</w:t>
            </w:r>
            <w:r w:rsidRPr="00112D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content affect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). Skor:</w:t>
            </w:r>
          </w:p>
          <w:p w14:paraId="349DCFFC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0 = ekspresi datar, muram, depresi</w:t>
            </w:r>
          </w:p>
          <w:p w14:paraId="2540C79F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 = terlihat puasa (</w:t>
            </w:r>
            <w:r w:rsidRPr="00112D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content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) namun netral</w:t>
            </w:r>
          </w:p>
          <w:p w14:paraId="4136E6C5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 xml:space="preserve">2 = senang dan puas, tersenyum lebar, hangat dan </w:t>
            </w:r>
            <w:r w:rsidRPr="00112D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engaging</w:t>
            </w:r>
          </w:p>
        </w:tc>
        <w:tc>
          <w:tcPr>
            <w:tcW w:w="634" w:type="dxa"/>
          </w:tcPr>
          <w:p w14:paraId="723FDC65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77D1DB1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63FAEBF" w14:textId="23A7CF8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4C382E5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129E1DDD" w14:textId="7D98065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3A6BCEE1" w14:textId="56EC6600" w:rsidTr="00EF4E09">
        <w:tc>
          <w:tcPr>
            <w:tcW w:w="570" w:type="dxa"/>
          </w:tcPr>
          <w:p w14:paraId="1C73D66D" w14:textId="03971EE9" w:rsidR="00EF4E09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0" w:type="dxa"/>
            <w:gridSpan w:val="2"/>
          </w:tcPr>
          <w:p w14:paraId="22F5E07A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Tetap memperhatikan atau fokus terhadap benda atau pengasuh tanpa terdistraksi oleh stimulus visual atau auditoris. Skor:</w:t>
            </w:r>
          </w:p>
          <w:p w14:paraId="4DB169BB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0 = sering terdistraksi; tidak dapat bermain dengan fokus lebih dari beberapa detik pada satu waktu</w:t>
            </w:r>
          </w:p>
          <w:p w14:paraId="2A321ABA" w14:textId="2CF2CC9A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 = distraksi untuk beberapa waktu periode fokus dalam bermain yang pendek</w:t>
            </w:r>
          </w:p>
          <w:p w14:paraId="5F382BB5" w14:textId="79ED73B8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 = tetap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kus bermain pada kebanyakan waktu dengan sedikit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terdistraksi</w:t>
            </w:r>
          </w:p>
        </w:tc>
        <w:tc>
          <w:tcPr>
            <w:tcW w:w="634" w:type="dxa"/>
          </w:tcPr>
          <w:p w14:paraId="08F1AC4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6950A28C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14116D5" w14:textId="48CFDCA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16F7F30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4611E91D" w14:textId="2257A23E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2E0727EE" w14:textId="3828D294" w:rsidTr="00EF4E09">
        <w:tc>
          <w:tcPr>
            <w:tcW w:w="570" w:type="dxa"/>
          </w:tcPr>
          <w:p w14:paraId="54EC5D76" w14:textId="44E35E43" w:rsidR="00EF4E09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0" w:type="dxa"/>
            <w:gridSpan w:val="2"/>
          </w:tcPr>
          <w:p w14:paraId="0ACA5BE6" w14:textId="71C9C205" w:rsidR="00EF4E09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Catatan: </w:t>
            </w:r>
            <w:r w:rsidR="00EF4E09" w:rsidRPr="00112DC1">
              <w:rPr>
                <w:rFonts w:ascii="Times New Roman" w:hAnsi="Times New Roman" w:cs="Times New Roman"/>
                <w:sz w:val="20"/>
                <w:szCs w:val="20"/>
              </w:rPr>
              <w:t xml:space="preserve">Skor hanya item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F4E09" w:rsidRPr="00112DC1">
              <w:rPr>
                <w:rFonts w:ascii="Times New Roman" w:hAnsi="Times New Roman" w:cs="Times New Roman"/>
                <w:sz w:val="20"/>
                <w:szCs w:val="20"/>
              </w:rPr>
              <w:t xml:space="preserve"> atau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F4E09" w:rsidRPr="00112DC1">
              <w:rPr>
                <w:rFonts w:ascii="Times New Roman" w:hAnsi="Times New Roman" w:cs="Times New Roman"/>
                <w:sz w:val="20"/>
                <w:szCs w:val="20"/>
              </w:rPr>
              <w:t>, yang sesuai dengan anak</w:t>
            </w:r>
          </w:p>
          <w:p w14:paraId="10344CD7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Underreactivity; 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terlihat tidak berenergi (</w:t>
            </w:r>
            <w:r w:rsidRPr="00112D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sluggish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) atau menarik diri. Skor:</w:t>
            </w:r>
          </w:p>
          <w:p w14:paraId="4174961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0 = menarik diri, sulit untuk terlibat dengan orang lain</w:t>
            </w:r>
          </w:p>
          <w:p w14:paraId="30AFD7B6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 = tidak berenergi, lamban bertindak, namun akhirnya dapat distimulasi dan terlibat</w:t>
            </w:r>
          </w:p>
          <w:p w14:paraId="64F340A6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 = menunjukkan keceriaan, status siaga (</w:t>
            </w:r>
            <w:r w:rsidRPr="00112D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alert</w:t>
            </w: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) dan fokus pada keseluruhan rangkaian kegiatan bermain</w:t>
            </w:r>
          </w:p>
        </w:tc>
        <w:tc>
          <w:tcPr>
            <w:tcW w:w="634" w:type="dxa"/>
          </w:tcPr>
          <w:p w14:paraId="630410D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1237762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64BDD831" w14:textId="5578B152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0230776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112357D4" w14:textId="4133FAFC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566B4A6F" w14:textId="13ED0E40" w:rsidTr="00EF4E09">
        <w:tc>
          <w:tcPr>
            <w:tcW w:w="570" w:type="dxa"/>
          </w:tcPr>
          <w:p w14:paraId="639399CB" w14:textId="5BFD4DA3" w:rsidR="00EF4E09" w:rsidRPr="00112DC1" w:rsidRDefault="00627B41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0" w:type="dxa"/>
            <w:gridSpan w:val="2"/>
          </w:tcPr>
          <w:p w14:paraId="307FF3C3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Overreactivity</w:t>
            </w:r>
          </w:p>
          <w:p w14:paraId="37B752B6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0 = sangat aktif, bergerak cepat dari satu mainan ke mainan lainnya atau secara konstan menjauh dari pengasuh dan mainan</w:t>
            </w:r>
          </w:p>
          <w:p w14:paraId="0EECE5EA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 = cukup aktif, sewaktu-waktu tiba-tiba terjadi perubahan yang cepat pada kegiatan yang sedang dilakukan atau bergerak menjauh dari pengasuh, kemudian kembali bermain dengan satu mainan dalam periode waktu yang relative pendek</w:t>
            </w:r>
          </w:p>
          <w:p w14:paraId="313CF4A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 = mampu menyesuaikan dengan baik irama dan level aktivitas, memusatkan perhatian pada mainan atau pengasuh dalam periode lama sebelum mengubah ke kegiatan lainnya</w:t>
            </w:r>
          </w:p>
        </w:tc>
        <w:tc>
          <w:tcPr>
            <w:tcW w:w="634" w:type="dxa"/>
          </w:tcPr>
          <w:p w14:paraId="0A82C925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1EFC7432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E443C56" w14:textId="74BD589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71635AE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8486380" w14:textId="18618CC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70F568D4" w14:textId="5C1DEC75" w:rsidTr="00EF4E09">
        <w:tc>
          <w:tcPr>
            <w:tcW w:w="7230" w:type="dxa"/>
            <w:gridSpan w:val="3"/>
          </w:tcPr>
          <w:p w14:paraId="6D1374CA" w14:textId="77777777" w:rsidR="00EF4E09" w:rsidRPr="00112DC1" w:rsidRDefault="00EF4E09" w:rsidP="000F50D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Level 1</w:t>
            </w:r>
          </w:p>
        </w:tc>
        <w:tc>
          <w:tcPr>
            <w:tcW w:w="634" w:type="dxa"/>
          </w:tcPr>
          <w:p w14:paraId="1E745BE0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35092A5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23EE3C8" w14:textId="560265D3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153C904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3051EDF" w14:textId="0BA35D3C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14052694" w14:textId="767E06BB" w:rsidTr="00836EC1">
        <w:tc>
          <w:tcPr>
            <w:tcW w:w="10915" w:type="dxa"/>
            <w:gridSpan w:val="8"/>
          </w:tcPr>
          <w:p w14:paraId="5BD53D34" w14:textId="29B8D9D4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Level 2: </w:t>
            </w:r>
            <w:r w:rsidRPr="00112D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Forming relationships, attachment, and engagement</w:t>
            </w:r>
          </w:p>
        </w:tc>
      </w:tr>
      <w:tr w:rsidR="00EF4E09" w:rsidRPr="00112DC1" w14:paraId="7C1F3285" w14:textId="1E99DBD2" w:rsidTr="00EF4E09">
        <w:tc>
          <w:tcPr>
            <w:tcW w:w="570" w:type="dxa"/>
          </w:tcPr>
          <w:p w14:paraId="24A5A760" w14:textId="5C030A67" w:rsidR="00EF4E09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0" w:type="dxa"/>
            <w:gridSpan w:val="2"/>
          </w:tcPr>
          <w:p w14:paraId="0212DCC7" w14:textId="77777777" w:rsidR="00EF4E09" w:rsidRPr="00112DC1" w:rsidRDefault="00EF4E09" w:rsidP="00EF4E0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Menunjukkan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ketertarikan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emosional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koneksi kepada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lastRenderedPageBreak/>
              <w:t>bersuara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i/>
                <w:sz w:val="20"/>
                <w:szCs w:val="20"/>
              </w:rPr>
              <w:t>(vocalizing)</w:t>
            </w:r>
            <w:r w:rsidRPr="00112DC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tersenyum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kepada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</w:p>
        </w:tc>
        <w:tc>
          <w:tcPr>
            <w:tcW w:w="634" w:type="dxa"/>
          </w:tcPr>
          <w:p w14:paraId="28AC7C0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42A21A0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DE11987" w14:textId="46E6ED4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645DA254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F92B84C" w14:textId="59386A94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22F85AB5" w14:textId="0AB4E725" w:rsidTr="00EF4E09">
        <w:tc>
          <w:tcPr>
            <w:tcW w:w="570" w:type="dxa"/>
          </w:tcPr>
          <w:p w14:paraId="53E21393" w14:textId="1D03119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0" w:type="dxa"/>
            <w:gridSpan w:val="2"/>
          </w:tcPr>
          <w:p w14:paraId="2315C09A" w14:textId="77777777" w:rsidR="00EF4E09" w:rsidRPr="00112DC1" w:rsidRDefault="00EF4E09" w:rsidP="00EF4E0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Secara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jelas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menunjukkan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perasaan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aman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nyaman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ketika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berada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dekat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pengasuh.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Jika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anak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aktif 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bergerak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menjauh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dari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pengasuh,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anak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tetap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merujuk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pada pengasuh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sebagai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acuan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sosial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i/>
                <w:sz w:val="20"/>
                <w:szCs w:val="20"/>
              </w:rPr>
              <w:t>(social</w:t>
            </w:r>
            <w:r w:rsidRPr="00112DC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i/>
                <w:sz w:val="20"/>
                <w:szCs w:val="20"/>
              </w:rPr>
              <w:t>reference)</w:t>
            </w:r>
            <w:r w:rsidRPr="00112DC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dari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jarak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berada</w:t>
            </w:r>
          </w:p>
        </w:tc>
        <w:tc>
          <w:tcPr>
            <w:tcW w:w="634" w:type="dxa"/>
          </w:tcPr>
          <w:p w14:paraId="148A9164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0BC8B74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7858101" w14:textId="7F58C69F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0A46867F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59143E5F" w14:textId="7729664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3197668C" w14:textId="78A9AABC" w:rsidTr="00EF4E09">
        <w:tc>
          <w:tcPr>
            <w:tcW w:w="570" w:type="dxa"/>
          </w:tcPr>
          <w:p w14:paraId="2CBCA021" w14:textId="05A92AB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0" w:type="dxa"/>
            <w:gridSpan w:val="2"/>
          </w:tcPr>
          <w:p w14:paraId="5B57EBAD" w14:textId="77777777" w:rsidR="00EF4E09" w:rsidRPr="00112DC1" w:rsidRDefault="00EF4E09" w:rsidP="00EF4E0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Menunjukkan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rasa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ingin tahu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 gembira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saat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menghadirkan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objek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permainan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5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menarik</w:t>
            </w:r>
          </w:p>
        </w:tc>
        <w:tc>
          <w:tcPr>
            <w:tcW w:w="634" w:type="dxa"/>
          </w:tcPr>
          <w:p w14:paraId="56F935F2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3E9C0C7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224A77AC" w14:textId="2E2AE4E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474782E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2007E18A" w14:textId="4EA2669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05FFCFA5" w14:textId="69642CB1" w:rsidTr="00EF4E09">
        <w:tc>
          <w:tcPr>
            <w:tcW w:w="570" w:type="dxa"/>
          </w:tcPr>
          <w:p w14:paraId="1845D657" w14:textId="172D5CF5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0" w:type="dxa"/>
            <w:gridSpan w:val="2"/>
          </w:tcPr>
          <w:p w14:paraId="4A3C740A" w14:textId="77777777" w:rsidR="00EF4E09" w:rsidRPr="00112DC1" w:rsidRDefault="00EF4E09" w:rsidP="00EF4E09">
            <w:pPr>
              <w:pStyle w:val="TableParagraph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Menunjukkan tanda ketidaknyamanan, ketidakbahagiaan, atau kesedihan selama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permainan interaktif jika pengasuh menunjukkan sikap tidak responsif atau berperilaku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tidak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diharapkan</w:t>
            </w:r>
            <w:r w:rsidRPr="00112DC1">
              <w:rPr>
                <w:spacing w:val="2"/>
                <w:sz w:val="20"/>
                <w:szCs w:val="20"/>
              </w:rPr>
              <w:t xml:space="preserve"> </w:t>
            </w:r>
            <w:r w:rsidRPr="00112DC1">
              <w:rPr>
                <w:i/>
                <w:sz w:val="20"/>
                <w:szCs w:val="20"/>
              </w:rPr>
              <w:t>(anticontingent)</w:t>
            </w:r>
            <w:r w:rsidRPr="00112DC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(jika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bersikap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responsif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 xml:space="preserve">atau </w:t>
            </w:r>
            <w:r w:rsidRPr="00112DC1">
              <w:rPr>
                <w:i/>
                <w:sz w:val="20"/>
                <w:szCs w:val="20"/>
              </w:rPr>
              <w:t>contingent</w:t>
            </w:r>
            <w:r w:rsidRPr="00112DC1">
              <w:rPr>
                <w:sz w:val="20"/>
                <w:szCs w:val="20"/>
              </w:rPr>
              <w:t>,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skor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“No”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berikan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2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poin)</w:t>
            </w:r>
          </w:p>
        </w:tc>
        <w:tc>
          <w:tcPr>
            <w:tcW w:w="634" w:type="dxa"/>
          </w:tcPr>
          <w:p w14:paraId="0C3C7276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33CCBC96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D9C513A" w14:textId="0396306F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26566B8F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43138008" w14:textId="1D74D685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D20" w:rsidRPr="00112DC1" w14:paraId="3EE17AD5" w14:textId="77777777" w:rsidTr="00EF4E09">
        <w:tc>
          <w:tcPr>
            <w:tcW w:w="570" w:type="dxa"/>
          </w:tcPr>
          <w:p w14:paraId="68079097" w14:textId="1A96ABC1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60" w:type="dxa"/>
            <w:gridSpan w:val="2"/>
          </w:tcPr>
          <w:p w14:paraId="0542ED3E" w14:textId="3F3DE33F" w:rsidR="00AF7D20" w:rsidRPr="00AF7D20" w:rsidRDefault="00AF7D20" w:rsidP="00EF4E09">
            <w:pPr>
              <w:pStyle w:val="TableParagraph"/>
              <w:ind w:left="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Pulih dari distress ketika pengasuh memberikan tawaran sosial untuk melibatkan anak kembali (</w:t>
            </w:r>
            <w:r w:rsidRPr="00112DC1">
              <w:rPr>
                <w:sz w:val="20"/>
                <w:szCs w:val="20"/>
              </w:rPr>
              <w:t>jika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tidak ada distress yang terobservasi</w:t>
            </w:r>
            <w:r w:rsidRPr="00112DC1">
              <w:rPr>
                <w:sz w:val="20"/>
                <w:szCs w:val="20"/>
              </w:rPr>
              <w:t>,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beri catatan N/o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“No”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berikan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2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poin)</w:t>
            </w:r>
          </w:p>
        </w:tc>
        <w:tc>
          <w:tcPr>
            <w:tcW w:w="634" w:type="dxa"/>
          </w:tcPr>
          <w:p w14:paraId="739404B7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1085CC3B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7F8AE8D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1A4D3D21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202ECFAA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0C068EC8" w14:textId="5E2384CD" w:rsidTr="00EF4E09">
        <w:tc>
          <w:tcPr>
            <w:tcW w:w="570" w:type="dxa"/>
          </w:tcPr>
          <w:p w14:paraId="41CD97F3" w14:textId="0F76ADA8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0" w:type="dxa"/>
            <w:gridSpan w:val="2"/>
          </w:tcPr>
          <w:p w14:paraId="074B2929" w14:textId="77777777" w:rsidR="00EF4E09" w:rsidRPr="00112DC1" w:rsidRDefault="00EF4E09" w:rsidP="00EF4E09">
            <w:pPr>
              <w:pStyle w:val="TableParagraph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 xml:space="preserve">Menginisiasi kedekatan fisik kepada pengasuh, namun tidak terlalu bergantung </w:t>
            </w:r>
            <w:r w:rsidRPr="00112DC1">
              <w:rPr>
                <w:i/>
                <w:sz w:val="20"/>
                <w:szCs w:val="20"/>
              </w:rPr>
              <w:t>(clingy</w:t>
            </w:r>
            <w:r w:rsidRPr="00112DC1">
              <w:rPr>
                <w:sz w:val="20"/>
                <w:szCs w:val="20"/>
              </w:rPr>
              <w:t>);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jika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anak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aktif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bergerak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menjauh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dari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anak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tetap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mempertahankan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kontak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visual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verbal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 pengasuh</w:t>
            </w:r>
          </w:p>
        </w:tc>
        <w:tc>
          <w:tcPr>
            <w:tcW w:w="634" w:type="dxa"/>
          </w:tcPr>
          <w:p w14:paraId="6976C23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48C25347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DD0573D" w14:textId="506B8B0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4502931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13AA9AC5" w14:textId="5C690C1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6AE6E6BE" w14:textId="1300396E" w:rsidTr="00EF4E09">
        <w:tc>
          <w:tcPr>
            <w:tcW w:w="570" w:type="dxa"/>
          </w:tcPr>
          <w:p w14:paraId="72A0425B" w14:textId="503D85A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0" w:type="dxa"/>
            <w:gridSpan w:val="2"/>
          </w:tcPr>
          <w:p w14:paraId="091E83A4" w14:textId="77777777" w:rsidR="00EF4E09" w:rsidRPr="00112DC1" w:rsidRDefault="00EF4E09" w:rsidP="00EF4E09">
            <w:pPr>
              <w:pStyle w:val="TableParagraph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Memalingkan wajah, mengalihkan pandangan mata, bergerak ke arah lain atau duduk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membelakangi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pengasuh.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Terlihat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memperlakukan pengasuh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tanpa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berbeda dari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orang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lain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i/>
                <w:sz w:val="20"/>
                <w:szCs w:val="20"/>
              </w:rPr>
              <w:t>(indifferent)</w:t>
            </w:r>
            <w:r w:rsidRPr="00112DC1">
              <w:rPr>
                <w:sz w:val="20"/>
                <w:szCs w:val="20"/>
              </w:rPr>
              <w:t>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menyendiri</w:t>
            </w:r>
            <w:r w:rsidRPr="00112DC1">
              <w:rPr>
                <w:spacing w:val="2"/>
                <w:sz w:val="20"/>
                <w:szCs w:val="20"/>
              </w:rPr>
              <w:t xml:space="preserve"> </w:t>
            </w:r>
            <w:r w:rsidRPr="00112DC1">
              <w:rPr>
                <w:i/>
                <w:sz w:val="20"/>
                <w:szCs w:val="20"/>
              </w:rPr>
              <w:t>(aloof)</w:t>
            </w:r>
            <w:r w:rsidRPr="00112DC1">
              <w:rPr>
                <w:sz w:val="20"/>
                <w:szCs w:val="20"/>
              </w:rPr>
              <w:t>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menarik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diri, 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menghindar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dari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  <w:r w:rsidRPr="00112DC1">
              <w:rPr>
                <w:spacing w:val="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(skor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dibalik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0 menjadi 2)</w:t>
            </w:r>
          </w:p>
        </w:tc>
        <w:tc>
          <w:tcPr>
            <w:tcW w:w="634" w:type="dxa"/>
          </w:tcPr>
          <w:p w14:paraId="72ACD150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76EFCBAC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3F4CCD83" w14:textId="6201B7A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24E7455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AA7FDD7" w14:textId="0ED1E26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5059CBC3" w14:textId="69C1E284" w:rsidTr="00EF4E09">
        <w:tc>
          <w:tcPr>
            <w:tcW w:w="570" w:type="dxa"/>
          </w:tcPr>
          <w:p w14:paraId="372EEA74" w14:textId="46AADBB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0" w:type="dxa"/>
            <w:gridSpan w:val="2"/>
          </w:tcPr>
          <w:p w14:paraId="1DE53F7B" w14:textId="4B653B58" w:rsidR="00EF4E09" w:rsidRPr="00AF7D20" w:rsidRDefault="00EF4E09" w:rsidP="00EF4E09">
            <w:pPr>
              <w:pStyle w:val="TableParagraph"/>
              <w:ind w:left="105"/>
              <w:rPr>
                <w:sz w:val="20"/>
                <w:szCs w:val="20"/>
                <w:lang w:val="en-US"/>
              </w:rPr>
            </w:pPr>
            <w:r w:rsidRPr="00112DC1">
              <w:rPr>
                <w:sz w:val="20"/>
                <w:szCs w:val="20"/>
              </w:rPr>
              <w:t>Menggunakan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 sebagai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acuan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sosial</w:t>
            </w:r>
            <w:r w:rsidRPr="00112DC1">
              <w:rPr>
                <w:spacing w:val="2"/>
                <w:sz w:val="20"/>
                <w:szCs w:val="20"/>
              </w:rPr>
              <w:t xml:space="preserve"> </w:t>
            </w:r>
            <w:r w:rsidRPr="00112DC1">
              <w:rPr>
                <w:i/>
                <w:sz w:val="20"/>
                <w:szCs w:val="20"/>
              </w:rPr>
              <w:t>(social</w:t>
            </w:r>
            <w:r w:rsidRPr="00112DC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i/>
                <w:sz w:val="20"/>
                <w:szCs w:val="20"/>
              </w:rPr>
              <w:t>reference)</w:t>
            </w:r>
            <w:r w:rsidRPr="00112DC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ketika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</w:t>
            </w:r>
            <w:r w:rsidR="00AF7D20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mainan;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misalnya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menatap pengasuh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sebelum mengambil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 baru,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memperhatikan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cara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memainkan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tersebut</w:t>
            </w:r>
            <w:r w:rsidR="00AF7D2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34" w:type="dxa"/>
          </w:tcPr>
          <w:p w14:paraId="7EC11544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1811965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2219CE67" w14:textId="68657A4C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1C482B52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4E1BD1BF" w14:textId="575CC040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31E4590D" w14:textId="1C4A6687" w:rsidTr="00EF4E09">
        <w:tc>
          <w:tcPr>
            <w:tcW w:w="570" w:type="dxa"/>
          </w:tcPr>
          <w:p w14:paraId="1FEACDA3" w14:textId="273528E4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0" w:type="dxa"/>
            <w:gridSpan w:val="2"/>
          </w:tcPr>
          <w:p w14:paraId="0DDF98DF" w14:textId="77777777" w:rsidR="00EF4E09" w:rsidRPr="00112DC1" w:rsidRDefault="00EF4E09" w:rsidP="00EF4E09">
            <w:pPr>
              <w:pStyle w:val="TableParagraph"/>
              <w:spacing w:line="265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Ketika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berada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jauh</w:t>
            </w:r>
            <w:r w:rsidRPr="00112DC1">
              <w:rPr>
                <w:spacing w:val="59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dari pengasuh,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anak tetap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berkomunikasi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 pengasuh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dari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jarak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ia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berada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melalui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tatapan, bahasa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tubuh, 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suara</w:t>
            </w:r>
          </w:p>
        </w:tc>
        <w:tc>
          <w:tcPr>
            <w:tcW w:w="634" w:type="dxa"/>
          </w:tcPr>
          <w:p w14:paraId="55F84E65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19A1231C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2889D252" w14:textId="75C1748C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3EBC395A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6D4C1039" w14:textId="17B2BAF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352459E6" w14:textId="1A1749FA" w:rsidTr="00EF4E09">
        <w:tc>
          <w:tcPr>
            <w:tcW w:w="7230" w:type="dxa"/>
            <w:gridSpan w:val="3"/>
          </w:tcPr>
          <w:p w14:paraId="203911D4" w14:textId="77777777" w:rsidR="00EF4E09" w:rsidRPr="00112DC1" w:rsidRDefault="00EF4E09" w:rsidP="000F50D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Level 2</w:t>
            </w:r>
          </w:p>
        </w:tc>
        <w:tc>
          <w:tcPr>
            <w:tcW w:w="634" w:type="dxa"/>
          </w:tcPr>
          <w:p w14:paraId="486DBE25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911F66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6F1D7DA7" w14:textId="55CCB393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1B03DC1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A7DCB9F" w14:textId="55F1096F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7588F9C5" w14:textId="16F95766" w:rsidTr="0025036A">
        <w:tc>
          <w:tcPr>
            <w:tcW w:w="10915" w:type="dxa"/>
            <w:gridSpan w:val="8"/>
          </w:tcPr>
          <w:p w14:paraId="769AA637" w14:textId="3029A21F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Level 3: </w:t>
            </w:r>
            <w:r w:rsidRPr="00112D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Two-way purposeful communication</w:t>
            </w:r>
          </w:p>
        </w:tc>
      </w:tr>
      <w:tr w:rsidR="00EF4E09" w:rsidRPr="00112DC1" w14:paraId="0525DE99" w14:textId="25E774BB" w:rsidTr="00EF4E09">
        <w:tc>
          <w:tcPr>
            <w:tcW w:w="570" w:type="dxa"/>
          </w:tcPr>
          <w:p w14:paraId="22E2E4F7" w14:textId="7FC78C23" w:rsidR="00EF4E09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60" w:type="dxa"/>
            <w:gridSpan w:val="2"/>
          </w:tcPr>
          <w:p w14:paraId="7576AEDE" w14:textId="77777777" w:rsidR="00EF4E09" w:rsidRPr="00112DC1" w:rsidRDefault="00EF4E09" w:rsidP="000F50D3">
            <w:pPr>
              <w:pStyle w:val="TableParagraph"/>
              <w:ind w:left="105" w:right="403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Membuka lingkar komunikasi; menginisiasi tindakan bertujuan dengan objek sambil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berinteraksi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(misalnya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memanipulasi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objek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kemudian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melihat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arah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ibu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tersenyum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 mengucapkan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sesuatu)</w:t>
            </w:r>
          </w:p>
        </w:tc>
        <w:tc>
          <w:tcPr>
            <w:tcW w:w="634" w:type="dxa"/>
          </w:tcPr>
          <w:p w14:paraId="651F845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37E2DC0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B304F70" w14:textId="63686B22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26EAED75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B760160" w14:textId="19CB4A3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5E841170" w14:textId="391F98BE" w:rsidTr="00EF4E09">
        <w:tc>
          <w:tcPr>
            <w:tcW w:w="570" w:type="dxa"/>
          </w:tcPr>
          <w:p w14:paraId="18D93BE5" w14:textId="643D89C2" w:rsidR="00EF4E09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60" w:type="dxa"/>
            <w:gridSpan w:val="2"/>
          </w:tcPr>
          <w:p w14:paraId="60DB8F64" w14:textId="77777777" w:rsidR="00EF4E09" w:rsidRPr="00112DC1" w:rsidRDefault="00EF4E09" w:rsidP="00EF4E09">
            <w:pPr>
              <w:pStyle w:val="TableParagraph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Memberikan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sinyal: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menginisiasi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tindakan</w:t>
            </w:r>
            <w:r w:rsidRPr="00112DC1">
              <w:rPr>
                <w:spacing w:val="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disengaja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bertujuan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dalam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kegiatan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 objek</w:t>
            </w:r>
            <w:r w:rsidRPr="00112DC1">
              <w:rPr>
                <w:sz w:val="20"/>
                <w:szCs w:val="20"/>
                <w:lang w:val="en-US"/>
              </w:rPr>
              <w:t xml:space="preserve">. </w:t>
            </w:r>
            <w:r w:rsidRPr="00112DC1">
              <w:rPr>
                <w:sz w:val="20"/>
                <w:szCs w:val="20"/>
              </w:rPr>
              <w:t>Skor:</w:t>
            </w:r>
          </w:p>
          <w:p w14:paraId="6218C8F1" w14:textId="77777777" w:rsidR="00EF4E09" w:rsidRPr="00112DC1" w:rsidRDefault="00EF4E09" w:rsidP="00EF4E09">
            <w:pPr>
              <w:pStyle w:val="TableParagraph"/>
              <w:ind w:left="563" w:hanging="42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0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=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membutuhkan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bantuan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untuk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memulai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untuk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terlibat dalam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tindakan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bertujuan; tidak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menunjukkan bahasa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tubuh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 tujuan terorganisasi</w:t>
            </w:r>
          </w:p>
          <w:p w14:paraId="6BE1A8AE" w14:textId="77777777" w:rsidR="00EF4E09" w:rsidRPr="00112DC1" w:rsidRDefault="00EF4E09" w:rsidP="00EF4E09">
            <w:pPr>
              <w:pStyle w:val="TableParagraph"/>
              <w:ind w:left="563" w:hanging="42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1 = menginisiasi kegiatan bermain, namun terlibat dalam kegiatan stereotip; seperti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menjajarkan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mainan,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memasukkan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mulut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dalam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waktu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lama,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membanting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 yang sama terus menerus (tanpa ada cara lain untuk memainkan mainan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tersebut), atau menginisiasi kegiatan bermain namun tindakannya tampak tidak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bertujuan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 tidak terorganisir</w:t>
            </w:r>
          </w:p>
          <w:p w14:paraId="4B1100F7" w14:textId="77777777" w:rsidR="00EF4E09" w:rsidRPr="00112DC1" w:rsidRDefault="00EF4E09" w:rsidP="00EF4E09">
            <w:pPr>
              <w:pStyle w:val="TableParagraph"/>
              <w:ind w:left="563" w:hanging="42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2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=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kegiatan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menunjukkan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adanya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tujuan 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variasi,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mampu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terlibat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dalam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dua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lebih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perilaku</w:t>
            </w:r>
            <w:r w:rsidRPr="00112DC1">
              <w:rPr>
                <w:spacing w:val="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berbeda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terhadap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</w:t>
            </w:r>
            <w:r w:rsidRPr="00112DC1">
              <w:rPr>
                <w:spacing w:val="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dimiliki.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Menunjukkan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bahasa tubuh yang spesifik dan kegiatan yang berkaitan dengan fungsi dari objek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</w:t>
            </w:r>
          </w:p>
        </w:tc>
        <w:tc>
          <w:tcPr>
            <w:tcW w:w="634" w:type="dxa"/>
          </w:tcPr>
          <w:p w14:paraId="665ED0FB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9CCF37F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4A9D227B" w14:textId="1520E3B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490E7CCC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C3374D6" w14:textId="1DA4744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13755F28" w14:textId="2D15F7FB" w:rsidTr="00EF4E09">
        <w:tc>
          <w:tcPr>
            <w:tcW w:w="570" w:type="dxa"/>
          </w:tcPr>
          <w:p w14:paraId="0B9DD0E1" w14:textId="6710E1E3" w:rsidR="00EF4E09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60" w:type="dxa"/>
            <w:gridSpan w:val="2"/>
          </w:tcPr>
          <w:p w14:paraId="4062FD63" w14:textId="77777777" w:rsidR="00EF4E09" w:rsidRPr="00112DC1" w:rsidRDefault="00EF4E09" w:rsidP="00EF4E09">
            <w:pPr>
              <w:pStyle w:val="TableParagraph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Menutup lingkar komunikasi, merespon isyarat dari pengasuh dengan cara yang sesuai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(misalnya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ketika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ibu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menawarkan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anak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mengambilnya dan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meletakkan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tempat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mainan)</w:t>
            </w:r>
            <w:r w:rsidRPr="00112DC1">
              <w:rPr>
                <w:sz w:val="20"/>
                <w:szCs w:val="20"/>
                <w:lang w:val="en-US"/>
              </w:rPr>
              <w:t xml:space="preserve">. </w:t>
            </w:r>
            <w:r w:rsidRPr="00112DC1">
              <w:rPr>
                <w:sz w:val="20"/>
                <w:szCs w:val="20"/>
              </w:rPr>
              <w:t>Skor:</w:t>
            </w:r>
          </w:p>
          <w:p w14:paraId="309F9AE7" w14:textId="77777777" w:rsidR="00EF4E09" w:rsidRPr="00112DC1" w:rsidRDefault="00EF4E09" w:rsidP="00EF4E09">
            <w:pPr>
              <w:pStyle w:val="TableParagraph"/>
              <w:ind w:left="138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0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=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tidak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memperhatikan respon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</w:p>
          <w:p w14:paraId="760664E2" w14:textId="77777777" w:rsidR="00EF4E09" w:rsidRPr="00112DC1" w:rsidRDefault="00EF4E09" w:rsidP="00EF4E09">
            <w:pPr>
              <w:pStyle w:val="TableParagraph"/>
              <w:ind w:left="563" w:hanging="42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1 = memperhatikan respon pengasuh dan melihatnya, tetapi tidak merespon secara tepat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 tindakan, melainkan melakukan sesuatu yang tidak berhubungan dengan hal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dilakukan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misalnya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ibu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memberikan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mainan, anak</w:t>
            </w:r>
            <w:r w:rsidRPr="00112DC1">
              <w:rPr>
                <w:spacing w:val="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melihat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ibu dan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kemudian kembali lagi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aktivitas</w:t>
            </w:r>
            <w:r w:rsidRPr="00112DC1">
              <w:rPr>
                <w:spacing w:val="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sebelumnya</w:t>
            </w:r>
          </w:p>
          <w:p w14:paraId="6E59318D" w14:textId="77777777" w:rsidR="00EF4E09" w:rsidRPr="00112DC1" w:rsidRDefault="00EF4E09" w:rsidP="00EF4E09">
            <w:pPr>
              <w:pStyle w:val="TableParagraph"/>
              <w:ind w:left="563" w:hanging="42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 xml:space="preserve">2 = menyadari respon pengasuh kemudian merespon dengan tepat dengan </w:t>
            </w:r>
            <w:r w:rsidRPr="00112DC1">
              <w:rPr>
                <w:sz w:val="20"/>
                <w:szCs w:val="20"/>
              </w:rPr>
              <w:lastRenderedPageBreak/>
              <w:t>mengelaborasi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apa yang telah dilakukan pengasuh, misalnya dengan mengambil mainan yang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diulurkan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mengamatinya,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meniru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pengasuh,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tindakan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lainnya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berkaitan dengan tindakan</w:t>
            </w:r>
            <w:r w:rsidRPr="00112DC1">
              <w:rPr>
                <w:spacing w:val="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dilakukan pengasuh</w:t>
            </w:r>
          </w:p>
        </w:tc>
        <w:tc>
          <w:tcPr>
            <w:tcW w:w="634" w:type="dxa"/>
          </w:tcPr>
          <w:p w14:paraId="6ECEED60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1A65CB35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E998C83" w14:textId="36A606F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7E42F14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ED7218A" w14:textId="4BD67B3F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D20" w:rsidRPr="00112DC1" w14:paraId="449C2508" w14:textId="77777777" w:rsidTr="00EF4E09">
        <w:tc>
          <w:tcPr>
            <w:tcW w:w="570" w:type="dxa"/>
          </w:tcPr>
          <w:p w14:paraId="0D9A0879" w14:textId="3882872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60" w:type="dxa"/>
            <w:gridSpan w:val="2"/>
          </w:tcPr>
          <w:p w14:paraId="6943D33C" w14:textId="3DBBB848" w:rsidR="00AF7D20" w:rsidRPr="00AF7D20" w:rsidRDefault="00AF7D20" w:rsidP="00EF4E09">
            <w:pPr>
              <w:pStyle w:val="TableParagraph"/>
              <w:spacing w:line="268" w:lineRule="exact"/>
              <w:ind w:left="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Menunjukkan marah, frustrasi, perilaku agresif (misalnya memukul0 atau membantah secara </w:t>
            </w:r>
            <w:proofErr w:type="gramStart"/>
            <w:r>
              <w:rPr>
                <w:sz w:val="20"/>
                <w:szCs w:val="20"/>
                <w:lang w:val="en-US"/>
              </w:rPr>
              <w:t>berulang  (</w:t>
            </w:r>
            <w:proofErr w:type="gramEnd"/>
            <w:r w:rsidRPr="00627B41">
              <w:rPr>
                <w:i/>
                <w:iCs/>
                <w:sz w:val="20"/>
                <w:szCs w:val="20"/>
              </w:rPr>
              <w:t>Converted score</w:t>
            </w:r>
            <w:r>
              <w:rPr>
                <w:sz w:val="20"/>
                <w:szCs w:val="20"/>
              </w:rPr>
              <w:t>* skor 0 dikonversi menjadi 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dxa"/>
          </w:tcPr>
          <w:p w14:paraId="6A0B975C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59BA9A35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66BAD1C5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280E6FB3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4CDFE68A" w14:textId="77777777" w:rsidR="00AF7D20" w:rsidRPr="00112DC1" w:rsidRDefault="00AF7D20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39723ACC" w14:textId="5E2E7E4D" w:rsidTr="00EF4E09">
        <w:tc>
          <w:tcPr>
            <w:tcW w:w="570" w:type="dxa"/>
          </w:tcPr>
          <w:p w14:paraId="18D04EEF" w14:textId="616C6320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0" w:type="dxa"/>
            <w:gridSpan w:val="2"/>
          </w:tcPr>
          <w:p w14:paraId="0A70F2A8" w14:textId="77777777" w:rsidR="00EF4E09" w:rsidRPr="00112DC1" w:rsidRDefault="00EF4E09" w:rsidP="00EF4E0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Menggunakan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bahasa ( misalnya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suara,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kata,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gerak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tubuh)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selama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interaksi.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Tandai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bahasa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digunakan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anak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(apakah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suara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kata</w:t>
            </w:r>
            <w:r w:rsidRPr="00112DC1">
              <w:rPr>
                <w:spacing w:val="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gerak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tubuh)</w:t>
            </w:r>
          </w:p>
        </w:tc>
        <w:tc>
          <w:tcPr>
            <w:tcW w:w="634" w:type="dxa"/>
          </w:tcPr>
          <w:p w14:paraId="2A19C39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5C271C6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9D5A529" w14:textId="4E3180C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317A345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8B041A4" w14:textId="692E54D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3F4F8AE2" w14:textId="5CD2F91B" w:rsidTr="00EF4E09">
        <w:tc>
          <w:tcPr>
            <w:tcW w:w="7230" w:type="dxa"/>
            <w:gridSpan w:val="3"/>
          </w:tcPr>
          <w:p w14:paraId="6E467900" w14:textId="77777777" w:rsidR="00EF4E09" w:rsidRPr="00112DC1" w:rsidRDefault="00EF4E09" w:rsidP="000F50D3">
            <w:pPr>
              <w:pStyle w:val="TableParagraph"/>
              <w:spacing w:line="268" w:lineRule="exact"/>
              <w:ind w:left="105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112DC1">
              <w:rPr>
                <w:b/>
                <w:bCs/>
                <w:sz w:val="20"/>
                <w:szCs w:val="20"/>
                <w:lang w:val="en-US"/>
              </w:rPr>
              <w:t>TOTAL Level 3</w:t>
            </w:r>
          </w:p>
        </w:tc>
        <w:tc>
          <w:tcPr>
            <w:tcW w:w="634" w:type="dxa"/>
          </w:tcPr>
          <w:p w14:paraId="209CED7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69D8D4EC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4D1441DA" w14:textId="637A674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2D035EBF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24AB7A6B" w14:textId="3836E531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4EF660BB" w14:textId="61842D24" w:rsidTr="00C64CCE">
        <w:tc>
          <w:tcPr>
            <w:tcW w:w="10915" w:type="dxa"/>
            <w:gridSpan w:val="8"/>
          </w:tcPr>
          <w:p w14:paraId="26C4A8DA" w14:textId="3E181D7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Level 4: </w:t>
            </w:r>
            <w:r w:rsidRPr="00112D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Behavioral organization, problem solving, and internalization</w:t>
            </w:r>
          </w:p>
        </w:tc>
      </w:tr>
      <w:tr w:rsidR="00EF4E09" w:rsidRPr="00112DC1" w14:paraId="36FB6988" w14:textId="618E86D0" w:rsidTr="00EF4E09">
        <w:tc>
          <w:tcPr>
            <w:tcW w:w="570" w:type="dxa"/>
          </w:tcPr>
          <w:p w14:paraId="5CE9C325" w14:textId="49CCB31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0" w:type="dxa"/>
            <w:gridSpan w:val="2"/>
          </w:tcPr>
          <w:p w14:paraId="0EF03AC9" w14:textId="77777777" w:rsidR="00EF4E09" w:rsidRPr="00112DC1" w:rsidRDefault="00EF4E09" w:rsidP="000F50D3">
            <w:pPr>
              <w:pStyle w:val="TableParagraph"/>
              <w:ind w:left="105" w:right="491"/>
              <w:rPr>
                <w:sz w:val="20"/>
                <w:szCs w:val="20"/>
                <w:lang w:val="en-US"/>
              </w:rPr>
            </w:pPr>
            <w:r w:rsidRPr="00112DC1">
              <w:rPr>
                <w:sz w:val="20"/>
                <w:szCs w:val="20"/>
              </w:rPr>
              <w:t>Terlibat dalam pola komunikasi yang semakin kompleks dengan pengasuh, terangkai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dalam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beberapa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lingkar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komunikasi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mampu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menginisiasi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mengelaborasi)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menggunakan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gerak tubuh, suara, dan</w:t>
            </w:r>
            <w:r w:rsidRPr="00112DC1">
              <w:rPr>
                <w:spacing w:val="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 kata-kata</w:t>
            </w:r>
            <w:r w:rsidRPr="00112DC1">
              <w:rPr>
                <w:sz w:val="20"/>
                <w:szCs w:val="20"/>
                <w:lang w:val="en-US"/>
              </w:rPr>
              <w:t xml:space="preserve">. </w:t>
            </w:r>
            <w:r w:rsidRPr="00112DC1">
              <w:rPr>
                <w:sz w:val="20"/>
                <w:szCs w:val="20"/>
              </w:rPr>
              <w:t>Skor</w:t>
            </w:r>
            <w:r w:rsidRPr="00112DC1">
              <w:rPr>
                <w:sz w:val="20"/>
                <w:szCs w:val="20"/>
                <w:lang w:val="en-US"/>
              </w:rPr>
              <w:t>:</w:t>
            </w:r>
          </w:p>
          <w:p w14:paraId="310BEA6A" w14:textId="77777777" w:rsidR="00EF4E09" w:rsidRPr="00112DC1" w:rsidRDefault="00EF4E09" w:rsidP="000F50D3">
            <w:pPr>
              <w:pStyle w:val="TableParagraph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0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=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0-2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lingkar komunikasi</w:t>
            </w:r>
          </w:p>
          <w:p w14:paraId="312CC398" w14:textId="77777777" w:rsidR="00EF4E09" w:rsidRPr="00112DC1" w:rsidRDefault="00EF4E09" w:rsidP="000F50D3">
            <w:pPr>
              <w:pStyle w:val="TableParagraph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1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=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3-5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lingkar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komuniikasi</w:t>
            </w:r>
          </w:p>
          <w:p w14:paraId="1D5864F4" w14:textId="77777777" w:rsidR="00EF4E09" w:rsidRPr="00112DC1" w:rsidRDefault="00EF4E09" w:rsidP="000F50D3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2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=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6 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lebih lingkar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komunikasi</w:t>
            </w:r>
          </w:p>
        </w:tc>
        <w:tc>
          <w:tcPr>
            <w:tcW w:w="634" w:type="dxa"/>
          </w:tcPr>
          <w:p w14:paraId="6325AA1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160626EA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EBA2B6B" w14:textId="4F47F170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6A9EF345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3D6CEAD" w14:textId="2DF9FE5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25228A53" w14:textId="52C39904" w:rsidTr="00EF4E09">
        <w:tc>
          <w:tcPr>
            <w:tcW w:w="570" w:type="dxa"/>
          </w:tcPr>
          <w:p w14:paraId="660C6830" w14:textId="1D2183F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7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0" w:type="dxa"/>
            <w:gridSpan w:val="2"/>
          </w:tcPr>
          <w:p w14:paraId="0505D4DB" w14:textId="77777777" w:rsidR="00EF4E09" w:rsidRPr="00112DC1" w:rsidRDefault="00EF4E09" w:rsidP="000F50D3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Meniru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hal</w:t>
            </w:r>
            <w:r w:rsidRPr="00112DC1">
              <w:rPr>
                <w:spacing w:val="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5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baru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dikenalkan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oleh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pengasuh,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kemudian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menyertai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ide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tersebut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dalam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permainan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(misalnya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orangtua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menyuapi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boneka,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 anak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meniru hal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tersebut)</w:t>
            </w:r>
          </w:p>
        </w:tc>
        <w:tc>
          <w:tcPr>
            <w:tcW w:w="634" w:type="dxa"/>
          </w:tcPr>
          <w:p w14:paraId="4BC379C0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40DDF772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638A86E5" w14:textId="050F8E9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4396326F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34D203F3" w14:textId="6EE7899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5C8E2EC5" w14:textId="77EE3E6A" w:rsidTr="00EF4E09">
        <w:tc>
          <w:tcPr>
            <w:tcW w:w="7230" w:type="dxa"/>
            <w:gridSpan w:val="3"/>
          </w:tcPr>
          <w:p w14:paraId="3921683F" w14:textId="77777777" w:rsidR="00EF4E09" w:rsidRPr="00112DC1" w:rsidRDefault="00EF4E09" w:rsidP="000F50D3">
            <w:pPr>
              <w:pStyle w:val="TableParagraph"/>
              <w:spacing w:line="268" w:lineRule="exact"/>
              <w:ind w:left="105"/>
              <w:jc w:val="right"/>
              <w:rPr>
                <w:sz w:val="20"/>
                <w:szCs w:val="20"/>
              </w:rPr>
            </w:pPr>
            <w:r w:rsidRPr="00112DC1">
              <w:rPr>
                <w:b/>
                <w:bCs/>
                <w:sz w:val="20"/>
                <w:szCs w:val="20"/>
                <w:lang w:val="en-US"/>
              </w:rPr>
              <w:t>TOTAL Level 4</w:t>
            </w:r>
          </w:p>
        </w:tc>
        <w:tc>
          <w:tcPr>
            <w:tcW w:w="634" w:type="dxa"/>
          </w:tcPr>
          <w:p w14:paraId="51A90769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7A9FAD7A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626C17C4" w14:textId="1E6A99EC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14F1C2FD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9DD711B" w14:textId="7419983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3A669A9E" w14:textId="0F48D162" w:rsidTr="003F7CE6">
        <w:tc>
          <w:tcPr>
            <w:tcW w:w="10915" w:type="dxa"/>
            <w:gridSpan w:val="8"/>
          </w:tcPr>
          <w:p w14:paraId="77955565" w14:textId="5EB0385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Level 5: </w:t>
            </w:r>
            <w:r w:rsidRPr="00112D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Representational capacity</w:t>
            </w:r>
            <w:r w:rsidR="00205A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(elaboration)</w:t>
            </w:r>
          </w:p>
        </w:tc>
      </w:tr>
      <w:tr w:rsidR="00EF4E09" w:rsidRPr="00112DC1" w14:paraId="1A571D47" w14:textId="36F9F7C2" w:rsidTr="00EF4E09">
        <w:tc>
          <w:tcPr>
            <w:tcW w:w="570" w:type="dxa"/>
          </w:tcPr>
          <w:p w14:paraId="0D4665D6" w14:textId="04363E3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5A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0" w:type="dxa"/>
            <w:gridSpan w:val="2"/>
          </w:tcPr>
          <w:p w14:paraId="60BD6C53" w14:textId="77777777" w:rsidR="00EF4E09" w:rsidRPr="00112DC1" w:rsidRDefault="00EF4E09" w:rsidP="000F50D3">
            <w:pPr>
              <w:pStyle w:val="TableParagraph"/>
              <w:ind w:left="105" w:right="280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Terlibat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dalam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kegiatan bermain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simbolik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 berbagai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variasi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mainan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peralatan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(misalnya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balapan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mobil),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ide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permainan melampaui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tindakan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konkret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yang</w:t>
            </w:r>
            <w:r w:rsidRPr="00112DC1">
              <w:rPr>
                <w:spacing w:val="-5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masih sederhana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seperti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menyuapi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 gelas</w:t>
            </w:r>
          </w:p>
        </w:tc>
        <w:tc>
          <w:tcPr>
            <w:tcW w:w="634" w:type="dxa"/>
          </w:tcPr>
          <w:p w14:paraId="5DF1A516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5B82BF77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4C0F6A2D" w14:textId="3B94EE32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2F61054A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2EA28EE4" w14:textId="3483625B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22C5FF54" w14:textId="2D508A42" w:rsidTr="00EF4E09">
        <w:tc>
          <w:tcPr>
            <w:tcW w:w="570" w:type="dxa"/>
          </w:tcPr>
          <w:p w14:paraId="1B0AEFEE" w14:textId="4AF3B80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5A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0" w:type="dxa"/>
            <w:gridSpan w:val="2"/>
          </w:tcPr>
          <w:p w14:paraId="0DA34DB6" w14:textId="77777777" w:rsidR="00EF4E09" w:rsidRPr="00112DC1" w:rsidRDefault="00EF4E09" w:rsidP="000F50D3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Terlibat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dalam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pura-pura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dengan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minimal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terdapat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satu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ide yang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dapat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dikolaborasikan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(misalnya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memainkan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satu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bagian dari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skenario)</w:t>
            </w:r>
          </w:p>
        </w:tc>
        <w:tc>
          <w:tcPr>
            <w:tcW w:w="634" w:type="dxa"/>
          </w:tcPr>
          <w:p w14:paraId="4CE90733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6801C9D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96651E1" w14:textId="41F82720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0FEE212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05D4E01F" w14:textId="3814C59E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64560B24" w14:textId="52A6A614" w:rsidTr="00EF4E09">
        <w:tc>
          <w:tcPr>
            <w:tcW w:w="570" w:type="dxa"/>
          </w:tcPr>
          <w:p w14:paraId="20E0FE27" w14:textId="34623E70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D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5A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0" w:type="dxa"/>
            <w:gridSpan w:val="2"/>
          </w:tcPr>
          <w:p w14:paraId="7282E054" w14:textId="77777777" w:rsidR="00EF4E09" w:rsidRPr="00112DC1" w:rsidRDefault="00EF4E09" w:rsidP="000F50D3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Menggunakan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bahasa atau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bermain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pura-pura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(misalnya menggunakan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figur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boneka)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untuk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mengkomunikasikan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kebutuhan,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harapan, maksud,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perasaan</w:t>
            </w:r>
          </w:p>
        </w:tc>
        <w:tc>
          <w:tcPr>
            <w:tcW w:w="634" w:type="dxa"/>
          </w:tcPr>
          <w:p w14:paraId="21E4DF44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49BDAEEE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3AB4139C" w14:textId="27AA4249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28E8D6C2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5E3E3C88" w14:textId="3D7ABE71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54CD5E5F" w14:textId="14A5237F" w:rsidTr="00EF4E09">
        <w:tc>
          <w:tcPr>
            <w:tcW w:w="570" w:type="dxa"/>
          </w:tcPr>
          <w:p w14:paraId="53F6634E" w14:textId="4CFCB5D2" w:rsidR="00EF4E09" w:rsidRPr="00112DC1" w:rsidRDefault="00205AD2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0" w:type="dxa"/>
            <w:gridSpan w:val="2"/>
          </w:tcPr>
          <w:p w14:paraId="2E4C9183" w14:textId="15D82976" w:rsidR="00EF4E09" w:rsidRPr="00112DC1" w:rsidRDefault="00EF4E09" w:rsidP="000F50D3">
            <w:pPr>
              <w:pStyle w:val="TableParagraph"/>
              <w:ind w:left="105" w:right="264"/>
              <w:rPr>
                <w:sz w:val="20"/>
                <w:szCs w:val="20"/>
              </w:rPr>
            </w:pPr>
            <w:r w:rsidRPr="00112DC1">
              <w:rPr>
                <w:sz w:val="20"/>
                <w:szCs w:val="20"/>
              </w:rPr>
              <w:t>Menggunakan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permainan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pura-pura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untuk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mengekspresikan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tema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seputar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kedekatan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atau</w:t>
            </w:r>
            <w:r w:rsidRPr="00112DC1">
              <w:rPr>
                <w:spacing w:val="-57"/>
                <w:sz w:val="20"/>
                <w:szCs w:val="20"/>
              </w:rPr>
              <w:t xml:space="preserve"> </w:t>
            </w:r>
            <w:r w:rsidR="00205AD2">
              <w:rPr>
                <w:spacing w:val="-57"/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ketergantungan</w:t>
            </w:r>
            <w:r w:rsidRPr="00112DC1">
              <w:rPr>
                <w:spacing w:val="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(misalnya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meletakkan boneka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untuk tidur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di samping</w:t>
            </w:r>
            <w:r w:rsidRPr="00112DC1">
              <w:rPr>
                <w:spacing w:val="-4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boneka</w:t>
            </w:r>
            <w:r w:rsidRPr="00112DC1">
              <w:rPr>
                <w:spacing w:val="-1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lainnya,</w:t>
            </w:r>
            <w:r w:rsidRPr="00112DC1">
              <w:rPr>
                <w:sz w:val="20"/>
                <w:szCs w:val="20"/>
                <w:lang w:val="en-US"/>
              </w:rPr>
              <w:t xml:space="preserve"> </w:t>
            </w:r>
            <w:r w:rsidRPr="00112DC1">
              <w:rPr>
                <w:sz w:val="20"/>
                <w:szCs w:val="20"/>
              </w:rPr>
              <w:t>menyuapi</w:t>
            </w:r>
            <w:r w:rsidRPr="00112DC1">
              <w:rPr>
                <w:spacing w:val="-3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pengasuh</w:t>
            </w:r>
            <w:r w:rsidRPr="00112DC1">
              <w:rPr>
                <w:spacing w:val="-2"/>
                <w:sz w:val="20"/>
                <w:szCs w:val="20"/>
              </w:rPr>
              <w:t xml:space="preserve"> </w:t>
            </w:r>
            <w:r w:rsidRPr="00112DC1">
              <w:rPr>
                <w:sz w:val="20"/>
                <w:szCs w:val="20"/>
              </w:rPr>
              <w:t>dan boneka)</w:t>
            </w:r>
          </w:p>
        </w:tc>
        <w:tc>
          <w:tcPr>
            <w:tcW w:w="634" w:type="dxa"/>
          </w:tcPr>
          <w:p w14:paraId="4A7710D3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6FC55860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A80FC1B" w14:textId="0CECB416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605AC06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1E4F7CCE" w14:textId="0783A4ED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42B3A6C3" w14:textId="2EA6E4E7" w:rsidTr="00EF4E09">
        <w:tc>
          <w:tcPr>
            <w:tcW w:w="7230" w:type="dxa"/>
            <w:gridSpan w:val="3"/>
          </w:tcPr>
          <w:p w14:paraId="57E6E546" w14:textId="77777777" w:rsidR="00EF4E09" w:rsidRPr="00112DC1" w:rsidRDefault="00EF4E09" w:rsidP="000F50D3">
            <w:pPr>
              <w:pStyle w:val="TableParagraph"/>
              <w:spacing w:line="268" w:lineRule="exact"/>
              <w:ind w:left="105"/>
              <w:jc w:val="right"/>
              <w:rPr>
                <w:sz w:val="20"/>
                <w:szCs w:val="20"/>
              </w:rPr>
            </w:pPr>
            <w:r w:rsidRPr="00112DC1">
              <w:rPr>
                <w:b/>
                <w:bCs/>
                <w:sz w:val="20"/>
                <w:szCs w:val="20"/>
                <w:lang w:val="en-US"/>
              </w:rPr>
              <w:t>TOTAL Level 5</w:t>
            </w:r>
          </w:p>
        </w:tc>
        <w:tc>
          <w:tcPr>
            <w:tcW w:w="634" w:type="dxa"/>
          </w:tcPr>
          <w:p w14:paraId="4FF69B61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03E9B3DC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38F04AE" w14:textId="00E247D0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</w:tcPr>
          <w:p w14:paraId="76387DE2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14:paraId="53A84589" w14:textId="6A9877CA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E09" w:rsidRPr="00112DC1" w14:paraId="6D94A06D" w14:textId="699DA445" w:rsidTr="00EF4E09">
        <w:trPr>
          <w:trHeight w:val="429"/>
        </w:trPr>
        <w:tc>
          <w:tcPr>
            <w:tcW w:w="7230" w:type="dxa"/>
            <w:gridSpan w:val="3"/>
            <w:shd w:val="clear" w:color="auto" w:fill="E7E6E6" w:themeFill="background2"/>
          </w:tcPr>
          <w:p w14:paraId="567474A4" w14:textId="77777777" w:rsidR="00EF4E09" w:rsidRPr="00112DC1" w:rsidRDefault="00EF4E09" w:rsidP="000F50D3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12DC1">
              <w:rPr>
                <w:b/>
                <w:bCs/>
                <w:sz w:val="20"/>
                <w:szCs w:val="20"/>
                <w:lang w:val="en-US"/>
              </w:rPr>
              <w:t>TOTAL FEAS ANAK</w:t>
            </w:r>
          </w:p>
        </w:tc>
        <w:tc>
          <w:tcPr>
            <w:tcW w:w="634" w:type="dxa"/>
            <w:shd w:val="clear" w:color="auto" w:fill="E7E6E6" w:themeFill="background2"/>
          </w:tcPr>
          <w:p w14:paraId="4CAB958A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7E6E6" w:themeFill="background2"/>
          </w:tcPr>
          <w:p w14:paraId="0435361F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5C7C1DDC" w14:textId="1374D5A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E7E6E6" w:themeFill="background2"/>
          </w:tcPr>
          <w:p w14:paraId="5B7F9628" w14:textId="77777777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5FB3D5C3" w14:textId="51A5AA35" w:rsidR="00EF4E09" w:rsidRPr="00112DC1" w:rsidRDefault="00EF4E09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CE8" w:rsidRPr="00112DC1" w14:paraId="1B71523C" w14:textId="77777777" w:rsidTr="00EF4E09">
        <w:trPr>
          <w:trHeight w:val="429"/>
        </w:trPr>
        <w:tc>
          <w:tcPr>
            <w:tcW w:w="7230" w:type="dxa"/>
            <w:gridSpan w:val="3"/>
            <w:shd w:val="clear" w:color="auto" w:fill="E7E6E6" w:themeFill="background2"/>
          </w:tcPr>
          <w:p w14:paraId="117F50E7" w14:textId="19F67B35" w:rsidR="00486CE8" w:rsidRPr="00112DC1" w:rsidRDefault="00486CE8" w:rsidP="000F50D3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TOTAL FEAS SCALE SCORE (PENGASUH DAN ANAK)</w:t>
            </w:r>
          </w:p>
        </w:tc>
        <w:tc>
          <w:tcPr>
            <w:tcW w:w="634" w:type="dxa"/>
            <w:shd w:val="clear" w:color="auto" w:fill="E7E6E6" w:themeFill="background2"/>
          </w:tcPr>
          <w:p w14:paraId="5C4F68BC" w14:textId="77777777" w:rsidR="00486CE8" w:rsidRPr="00112DC1" w:rsidRDefault="00486CE8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7E6E6" w:themeFill="background2"/>
          </w:tcPr>
          <w:p w14:paraId="6D71E4B0" w14:textId="77777777" w:rsidR="00486CE8" w:rsidRPr="00112DC1" w:rsidRDefault="00486CE8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E7E6E6" w:themeFill="background2"/>
          </w:tcPr>
          <w:p w14:paraId="455F1F76" w14:textId="77777777" w:rsidR="00486CE8" w:rsidRPr="00112DC1" w:rsidRDefault="00486CE8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E7E6E6" w:themeFill="background2"/>
          </w:tcPr>
          <w:p w14:paraId="6D46BE84" w14:textId="77777777" w:rsidR="00486CE8" w:rsidRPr="00112DC1" w:rsidRDefault="00486CE8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7E6E6" w:themeFill="background2"/>
          </w:tcPr>
          <w:p w14:paraId="4E07C730" w14:textId="77777777" w:rsidR="00486CE8" w:rsidRPr="00112DC1" w:rsidRDefault="00486CE8" w:rsidP="000F50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D181DE" w14:textId="77777777" w:rsidR="00112DC1" w:rsidRPr="00112DC1" w:rsidRDefault="00112DC1" w:rsidP="00112DC1">
      <w:pPr>
        <w:jc w:val="both"/>
        <w:rPr>
          <w:sz w:val="20"/>
          <w:szCs w:val="20"/>
        </w:rPr>
      </w:pPr>
    </w:p>
    <w:sectPr w:rsidR="00112DC1" w:rsidRPr="00112DC1" w:rsidSect="00EF4E0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C1"/>
    <w:rsid w:val="00112DC1"/>
    <w:rsid w:val="00205AD2"/>
    <w:rsid w:val="003A56E4"/>
    <w:rsid w:val="00486CE8"/>
    <w:rsid w:val="00534F2F"/>
    <w:rsid w:val="00627B41"/>
    <w:rsid w:val="00890534"/>
    <w:rsid w:val="008C2BFE"/>
    <w:rsid w:val="00AF7D20"/>
    <w:rsid w:val="00D20332"/>
    <w:rsid w:val="00E13A44"/>
    <w:rsid w:val="00E7311D"/>
    <w:rsid w:val="00E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8BF"/>
  <w15:chartTrackingRefBased/>
  <w15:docId w15:val="{BABB6444-71C7-4D3F-AB8C-E079F182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12DC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Lazuardy Rahmani</dc:creator>
  <cp:keywords/>
  <dc:description/>
  <cp:lastModifiedBy>Microsoft Office User</cp:lastModifiedBy>
  <cp:revision>4</cp:revision>
  <cp:lastPrinted>2024-05-16T01:06:00Z</cp:lastPrinted>
  <dcterms:created xsi:type="dcterms:W3CDTF">2024-05-16T01:05:00Z</dcterms:created>
  <dcterms:modified xsi:type="dcterms:W3CDTF">2024-05-16T01:06:00Z</dcterms:modified>
</cp:coreProperties>
</file>