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DF7" w:rsidRPr="00804E8A" w:rsidRDefault="00272DF7" w:rsidP="00804E8A">
      <w:pPr>
        <w:spacing w:after="0" w:line="240" w:lineRule="auto"/>
        <w:ind w:left="1418"/>
        <w:rPr>
          <w:rFonts w:ascii="Book Antiqua" w:hAnsi="Book Antiqua"/>
          <w:sz w:val="24"/>
        </w:rPr>
      </w:pPr>
      <w:bookmarkStart w:id="0" w:name="_Hlk10147465"/>
      <w:bookmarkEnd w:id="0"/>
      <w:r w:rsidRPr="00804E8A">
        <w:rPr>
          <w:rFonts w:ascii="Book Antiqua" w:hAnsi="Book Antiqua"/>
          <w:noProof/>
          <w:sz w:val="24"/>
          <w:lang w:val="en-US" w:eastAsia="ja-JP"/>
        </w:rPr>
        <w:drawing>
          <wp:anchor distT="0" distB="0" distL="114300" distR="114300" simplePos="0" relativeHeight="251656704" behindDoc="0" locked="0" layoutInCell="1" allowOverlap="1" wp14:anchorId="022AA4FC" wp14:editId="3907F658">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4E8A">
        <w:rPr>
          <w:rFonts w:ascii="Book Antiqua" w:hAnsi="Book Antiqua"/>
          <w:sz w:val="24"/>
        </w:rPr>
        <w:t>Vo</w:t>
      </w:r>
      <w:r w:rsidR="00DD4045">
        <w:rPr>
          <w:rFonts w:ascii="Book Antiqua" w:hAnsi="Book Antiqua"/>
          <w:sz w:val="24"/>
        </w:rPr>
        <w:t>lume 4 Issue 1 (2020) Pages 1-12</w:t>
      </w:r>
    </w:p>
    <w:p w:rsidR="00272DF7" w:rsidRPr="00804E8A" w:rsidRDefault="00272DF7" w:rsidP="00804E8A">
      <w:pPr>
        <w:pBdr>
          <w:bottom w:val="single" w:sz="6" w:space="1" w:color="auto"/>
        </w:pBdr>
        <w:spacing w:after="0" w:line="240" w:lineRule="auto"/>
        <w:ind w:left="1418"/>
        <w:rPr>
          <w:rFonts w:ascii="Book Antiqua" w:hAnsi="Book Antiqua"/>
          <w:b/>
          <w:bCs/>
          <w:sz w:val="32"/>
        </w:rPr>
      </w:pPr>
      <w:r w:rsidRPr="00804E8A">
        <w:rPr>
          <w:rFonts w:ascii="Book Antiqua" w:hAnsi="Book Antiqua"/>
          <w:b/>
          <w:bCs/>
          <w:sz w:val="32"/>
        </w:rPr>
        <w:t>Jurnal Obsesi : Jurnal Pendidikan Anak Usia Dini</w:t>
      </w:r>
    </w:p>
    <w:p w:rsidR="00272DF7" w:rsidRPr="00804E8A" w:rsidRDefault="00272DF7" w:rsidP="00804E8A">
      <w:pPr>
        <w:pBdr>
          <w:bottom w:val="single" w:sz="6" w:space="1" w:color="auto"/>
        </w:pBdr>
        <w:spacing w:after="0" w:line="240" w:lineRule="auto"/>
        <w:ind w:left="1418"/>
        <w:rPr>
          <w:rFonts w:ascii="Book Antiqua" w:hAnsi="Book Antiqua"/>
          <w:bCs/>
          <w:sz w:val="24"/>
        </w:rPr>
      </w:pPr>
      <w:r w:rsidRPr="00804E8A">
        <w:rPr>
          <w:rFonts w:ascii="Book Antiqua" w:hAnsi="Book Antiqua"/>
          <w:bCs/>
          <w:sz w:val="24"/>
        </w:rPr>
        <w:t>ISSN: 2549-8959 (Online) 2356-1327 (Print)</w:t>
      </w:r>
    </w:p>
    <w:p w:rsidR="00B016A2" w:rsidRPr="00B016A2" w:rsidRDefault="00B016A2" w:rsidP="00B016A2">
      <w:pPr>
        <w:spacing w:after="0" w:line="240" w:lineRule="auto"/>
        <w:jc w:val="center"/>
        <w:rPr>
          <w:rFonts w:ascii="Book Antiqua" w:hAnsi="Book Antiqua" w:cs="Times New Roman"/>
          <w:b/>
          <w:bCs/>
          <w:color w:val="000000"/>
          <w:sz w:val="28"/>
          <w:szCs w:val="28"/>
        </w:rPr>
      </w:pPr>
    </w:p>
    <w:p w:rsidR="00C4133F" w:rsidRPr="000E5174" w:rsidRDefault="000E5174" w:rsidP="000E5174">
      <w:pPr>
        <w:autoSpaceDE w:val="0"/>
        <w:autoSpaceDN w:val="0"/>
        <w:adjustRightInd w:val="0"/>
        <w:spacing w:line="240" w:lineRule="auto"/>
        <w:rPr>
          <w:rFonts w:ascii="Book Antiqua" w:hAnsi="Book Antiqua" w:cs="Times New Roman"/>
          <w:b/>
          <w:bCs/>
          <w:color w:val="000000"/>
          <w:sz w:val="32"/>
          <w:szCs w:val="28"/>
        </w:rPr>
      </w:pPr>
      <w:r w:rsidRPr="000E5174">
        <w:rPr>
          <w:rFonts w:ascii="Book Antiqua" w:hAnsi="Book Antiqua" w:cs="Times New Roman"/>
          <w:b/>
          <w:bCs/>
          <w:color w:val="000000"/>
          <w:sz w:val="32"/>
          <w:szCs w:val="28"/>
        </w:rPr>
        <w:t xml:space="preserve">Study </w:t>
      </w:r>
      <w:r w:rsidRPr="000E5174">
        <w:rPr>
          <w:rFonts w:ascii="Book Antiqua" w:hAnsi="Book Antiqua"/>
          <w:b/>
          <w:sz w:val="32"/>
          <w:szCs w:val="32"/>
        </w:rPr>
        <w:t>Deskriptif Faktor-Faktor Penunjang Dan Penghambat Pengembangan Kecerdasan Moral Anak Usia Dini 5-6 Tahun</w:t>
      </w:r>
    </w:p>
    <w:p w:rsidR="000E5174" w:rsidRPr="00BE3CF3" w:rsidRDefault="000E5174" w:rsidP="00804E8A">
      <w:pPr>
        <w:autoSpaceDE w:val="0"/>
        <w:autoSpaceDN w:val="0"/>
        <w:adjustRightInd w:val="0"/>
        <w:spacing w:after="0" w:line="240" w:lineRule="auto"/>
        <w:rPr>
          <w:rFonts w:ascii="Book Antiqua" w:hAnsi="Book Antiqua" w:cs="Times New Roman"/>
          <w:b/>
          <w:bCs/>
          <w:color w:val="000000"/>
          <w:sz w:val="4"/>
          <w:szCs w:val="24"/>
        </w:rPr>
      </w:pPr>
    </w:p>
    <w:p w:rsidR="006F14D5" w:rsidRPr="000E5174" w:rsidRDefault="000E5174" w:rsidP="00804E8A">
      <w:pPr>
        <w:autoSpaceDE w:val="0"/>
        <w:autoSpaceDN w:val="0"/>
        <w:adjustRightInd w:val="0"/>
        <w:spacing w:after="0" w:line="240" w:lineRule="auto"/>
        <w:rPr>
          <w:rFonts w:ascii="Book Antiqua" w:hAnsi="Book Antiqua" w:cs="Times New Roman"/>
          <w:color w:val="000000"/>
          <w:sz w:val="24"/>
          <w:szCs w:val="24"/>
          <w:vertAlign w:val="superscript"/>
        </w:rPr>
      </w:pPr>
      <w:r>
        <w:rPr>
          <w:rFonts w:ascii="Book Antiqua" w:hAnsi="Book Antiqua" w:cs="Times New Roman"/>
          <w:b/>
          <w:bCs/>
          <w:color w:val="000000"/>
          <w:sz w:val="24"/>
          <w:szCs w:val="24"/>
        </w:rPr>
        <w:t>Ari Sofia</w:t>
      </w:r>
      <w:r>
        <w:rPr>
          <w:rFonts w:ascii="Book Antiqua" w:hAnsi="Book Antiqua" w:cs="Times New Roman"/>
          <w:b/>
          <w:bCs/>
          <w:color w:val="000000"/>
          <w:sz w:val="24"/>
          <w:szCs w:val="24"/>
          <w:vertAlign w:val="superscript"/>
        </w:rPr>
        <w:t>1</w:t>
      </w:r>
      <w:r>
        <w:rPr>
          <w:rFonts w:ascii="Book Antiqua" w:hAnsi="Book Antiqua" w:cs="Times New Roman"/>
          <w:b/>
          <w:bCs/>
          <w:color w:val="000000"/>
          <w:sz w:val="24"/>
          <w:szCs w:val="24"/>
        </w:rPr>
        <w:t>, Nopiana</w:t>
      </w:r>
      <w:r w:rsidR="00C81A76">
        <w:rPr>
          <w:rFonts w:ascii="Book Antiqua" w:hAnsi="Book Antiqua" w:cs="Times New Roman"/>
          <w:b/>
          <w:bCs/>
          <w:color w:val="000000"/>
          <w:sz w:val="24"/>
          <w:szCs w:val="24"/>
          <w:vertAlign w:val="superscript"/>
        </w:rPr>
        <w:t>1</w:t>
      </w:r>
      <w:r>
        <w:rPr>
          <w:rFonts w:ascii="Book Antiqua" w:hAnsi="Book Antiqua" w:cs="Times New Roman"/>
          <w:b/>
          <w:bCs/>
          <w:color w:val="000000"/>
          <w:sz w:val="24"/>
          <w:szCs w:val="24"/>
        </w:rPr>
        <w:t>, Suryadi</w:t>
      </w:r>
      <w:r w:rsidR="00C81A76">
        <w:rPr>
          <w:rFonts w:ascii="Book Antiqua" w:hAnsi="Book Antiqua" w:cs="Times New Roman"/>
          <w:b/>
          <w:bCs/>
          <w:color w:val="000000"/>
          <w:sz w:val="24"/>
          <w:szCs w:val="24"/>
          <w:vertAlign w:val="superscript"/>
        </w:rPr>
        <w:t>2</w:t>
      </w:r>
    </w:p>
    <w:p w:rsidR="000E5174" w:rsidRDefault="00C81A76" w:rsidP="00804E8A">
      <w:pPr>
        <w:pStyle w:val="Afiliasi"/>
        <w:jc w:val="left"/>
        <w:rPr>
          <w:rFonts w:ascii="Book Antiqua" w:hAnsi="Book Antiqua"/>
          <w:sz w:val="22"/>
          <w:szCs w:val="24"/>
        </w:rPr>
      </w:pPr>
      <w:r>
        <w:rPr>
          <w:rFonts w:ascii="Book Antiqua" w:hAnsi="Book Antiqua"/>
          <w:sz w:val="22"/>
          <w:szCs w:val="24"/>
          <w:vertAlign w:val="superscript"/>
        </w:rPr>
        <w:t xml:space="preserve">1 </w:t>
      </w:r>
      <w:r w:rsidR="000E5174">
        <w:rPr>
          <w:rFonts w:ascii="Book Antiqua" w:hAnsi="Book Antiqua"/>
          <w:sz w:val="22"/>
          <w:szCs w:val="24"/>
        </w:rPr>
        <w:t>PGPAUD, Universitas Lampung</w:t>
      </w:r>
    </w:p>
    <w:p w:rsidR="000E5174" w:rsidRDefault="00C81A76" w:rsidP="00804E8A">
      <w:pPr>
        <w:pStyle w:val="Afiliasi"/>
        <w:jc w:val="left"/>
        <w:rPr>
          <w:rFonts w:ascii="Book Antiqua" w:hAnsi="Book Antiqua"/>
          <w:sz w:val="22"/>
          <w:szCs w:val="24"/>
        </w:rPr>
      </w:pPr>
      <w:r>
        <w:rPr>
          <w:rFonts w:ascii="Book Antiqua" w:hAnsi="Book Antiqua"/>
          <w:sz w:val="22"/>
          <w:szCs w:val="24"/>
          <w:vertAlign w:val="superscript"/>
        </w:rPr>
        <w:t xml:space="preserve">2 </w:t>
      </w:r>
      <w:r w:rsidR="000E5174">
        <w:rPr>
          <w:rFonts w:ascii="Book Antiqua" w:hAnsi="Book Antiqua"/>
          <w:sz w:val="22"/>
          <w:szCs w:val="24"/>
        </w:rPr>
        <w:t>PIAUD, Institut Agama Islam Negeri Metro</w:t>
      </w:r>
    </w:p>
    <w:p w:rsidR="00804E8A" w:rsidRDefault="00804E8A" w:rsidP="00804E8A">
      <w:pPr>
        <w:spacing w:after="0" w:line="240" w:lineRule="auto"/>
        <w:rPr>
          <w:rFonts w:ascii="Book Antiqua" w:hAnsi="Book Antiqua"/>
        </w:rPr>
      </w:pPr>
      <w:r w:rsidRPr="00B016A2">
        <w:rPr>
          <w:rFonts w:ascii="Book Antiqua" w:hAnsi="Book Antiqua"/>
        </w:rPr>
        <w:t>DOI:</w:t>
      </w:r>
      <w:r>
        <w:rPr>
          <w:rFonts w:ascii="Book Antiqua" w:hAnsi="Book Antiqua"/>
        </w:rPr>
        <w:t xml:space="preserve"> prefix/singkatan jurnal.volume.nomor.nomor artikel</w:t>
      </w:r>
    </w:p>
    <w:p w:rsidR="000E5174" w:rsidRPr="00BE3CF3" w:rsidRDefault="000E5174" w:rsidP="000E5174">
      <w:pPr>
        <w:pStyle w:val="Afiliasi"/>
        <w:jc w:val="left"/>
        <w:rPr>
          <w:rFonts w:ascii="Book Antiqua" w:hAnsi="Book Antiqua"/>
          <w:szCs w:val="24"/>
        </w:rPr>
      </w:pPr>
    </w:p>
    <w:p w:rsidR="00F52EC1" w:rsidRPr="00B016A2" w:rsidRDefault="00C4133F" w:rsidP="00F52EC1">
      <w:pPr>
        <w:autoSpaceDE w:val="0"/>
        <w:autoSpaceDN w:val="0"/>
        <w:adjustRightInd w:val="0"/>
        <w:spacing w:before="120" w:after="120"/>
        <w:rPr>
          <w:rFonts w:ascii="Book Antiqua" w:hAnsi="Book Antiqua" w:cs="Times New Roman"/>
          <w:b/>
          <w:bCs/>
          <w:color w:val="000000"/>
          <w:sz w:val="24"/>
          <w:szCs w:val="24"/>
        </w:rPr>
      </w:pPr>
      <w:r w:rsidRPr="00B016A2">
        <w:rPr>
          <w:rFonts w:ascii="Book Antiqua" w:hAnsi="Book Antiqua" w:cs="Times New Roman"/>
          <w:b/>
          <w:bCs/>
          <w:color w:val="000000"/>
          <w:sz w:val="28"/>
          <w:szCs w:val="24"/>
        </w:rPr>
        <w:t>Abstrak</w:t>
      </w:r>
      <w:r w:rsidR="00F52EC1" w:rsidRPr="00B016A2">
        <w:rPr>
          <w:rFonts w:ascii="Book Antiqua" w:hAnsi="Book Antiqua" w:cs="Times New Roman"/>
          <w:b/>
          <w:bCs/>
          <w:color w:val="000000"/>
          <w:sz w:val="28"/>
          <w:szCs w:val="24"/>
        </w:rPr>
        <w:t xml:space="preserve"> </w:t>
      </w:r>
    </w:p>
    <w:p w:rsidR="00F52EC1" w:rsidRPr="000E5174" w:rsidRDefault="000E5174" w:rsidP="00F52EC1">
      <w:pPr>
        <w:pStyle w:val="abstrak"/>
        <w:spacing w:after="120"/>
        <w:ind w:left="0" w:right="57"/>
        <w:rPr>
          <w:rFonts w:ascii="Book Antiqua" w:hAnsi="Book Antiqua"/>
          <w:sz w:val="22"/>
          <w:szCs w:val="22"/>
          <w:lang w:val="id-ID"/>
        </w:rPr>
      </w:pPr>
      <w:r w:rsidRPr="000E5174">
        <w:rPr>
          <w:sz w:val="22"/>
          <w:szCs w:val="22"/>
        </w:rPr>
        <w:t xml:space="preserve">Tujuan penelitian ini ingin mengetahui pengetahuan </w:t>
      </w:r>
      <w:r w:rsidRPr="000E5174">
        <w:rPr>
          <w:sz w:val="22"/>
          <w:szCs w:val="22"/>
          <w:lang w:val="id-ID"/>
        </w:rPr>
        <w:t xml:space="preserve">dan pemahaman </w:t>
      </w:r>
      <w:r w:rsidRPr="000E5174">
        <w:rPr>
          <w:sz w:val="22"/>
          <w:szCs w:val="22"/>
        </w:rPr>
        <w:t xml:space="preserve">guru </w:t>
      </w:r>
      <w:r w:rsidRPr="000E5174">
        <w:rPr>
          <w:sz w:val="22"/>
          <w:szCs w:val="22"/>
          <w:lang w:val="id-ID"/>
        </w:rPr>
        <w:t xml:space="preserve">Taman Kanak-Kanak </w:t>
      </w:r>
      <w:r w:rsidRPr="000E5174">
        <w:rPr>
          <w:sz w:val="22"/>
          <w:szCs w:val="22"/>
        </w:rPr>
        <w:t>te</w:t>
      </w:r>
      <w:r w:rsidRPr="000E5174">
        <w:rPr>
          <w:sz w:val="22"/>
          <w:szCs w:val="22"/>
          <w:lang w:val="id-ID"/>
        </w:rPr>
        <w:t xml:space="preserve">ntang kecerdasan moral terutama </w:t>
      </w:r>
      <w:r w:rsidRPr="000E5174">
        <w:rPr>
          <w:sz w:val="22"/>
          <w:szCs w:val="22"/>
        </w:rPr>
        <w:t>faktor-faktor penunjang dan penghambat pe</w:t>
      </w:r>
      <w:r w:rsidRPr="000E5174">
        <w:rPr>
          <w:sz w:val="22"/>
          <w:szCs w:val="22"/>
          <w:lang w:val="id-ID"/>
        </w:rPr>
        <w:t xml:space="preserve">rkembangannya. Karena pengetahuan dan pemahaman yang ada dapat menjadi dasar bagi guru dalam menstimulasi perkembangan kecerdasan moral anak. </w:t>
      </w:r>
      <w:r w:rsidRPr="000E5174">
        <w:rPr>
          <w:sz w:val="22"/>
          <w:szCs w:val="22"/>
        </w:rPr>
        <w:t xml:space="preserve">Desain yang digunakan metode </w:t>
      </w:r>
      <w:r w:rsidRPr="000E5174">
        <w:rPr>
          <w:sz w:val="22"/>
          <w:szCs w:val="22"/>
          <w:lang w:val="id-ID"/>
        </w:rPr>
        <w:t xml:space="preserve">deskriftif </w:t>
      </w:r>
      <w:r w:rsidRPr="000E5174">
        <w:rPr>
          <w:sz w:val="22"/>
          <w:szCs w:val="22"/>
        </w:rPr>
        <w:t>kua</w:t>
      </w:r>
      <w:r w:rsidRPr="000E5174">
        <w:rPr>
          <w:sz w:val="22"/>
          <w:szCs w:val="22"/>
          <w:lang w:val="id-ID"/>
        </w:rPr>
        <w:t>ntitatif</w:t>
      </w:r>
      <w:r w:rsidRPr="000E5174">
        <w:rPr>
          <w:sz w:val="22"/>
          <w:szCs w:val="22"/>
        </w:rPr>
        <w:t xml:space="preserve">, dengan teknik pengumpulan data </w:t>
      </w:r>
      <w:r w:rsidRPr="000E5174">
        <w:rPr>
          <w:sz w:val="22"/>
          <w:szCs w:val="22"/>
          <w:lang w:val="id-ID"/>
        </w:rPr>
        <w:t xml:space="preserve">tes. </w:t>
      </w:r>
      <w:r w:rsidRPr="000E5174">
        <w:rPr>
          <w:bCs/>
          <w:color w:val="000000"/>
          <w:sz w:val="22"/>
          <w:szCs w:val="22"/>
          <w:u w:color="000000"/>
          <w:bdr w:val="nil"/>
        </w:rPr>
        <w:t>Penelitian ini dilaksan</w:t>
      </w:r>
      <w:r w:rsidRPr="000E5174">
        <w:rPr>
          <w:bCs/>
          <w:color w:val="000000"/>
          <w:sz w:val="22"/>
          <w:szCs w:val="22"/>
          <w:u w:color="000000"/>
          <w:bdr w:val="nil"/>
          <w:lang w:val="id-ID"/>
        </w:rPr>
        <w:t>a</w:t>
      </w:r>
      <w:r w:rsidRPr="000E5174">
        <w:rPr>
          <w:bCs/>
          <w:color w:val="000000"/>
          <w:sz w:val="22"/>
          <w:szCs w:val="22"/>
          <w:u w:color="000000"/>
          <w:bdr w:val="nil"/>
        </w:rPr>
        <w:t xml:space="preserve">kan pada bulan </w:t>
      </w:r>
      <w:r w:rsidRPr="000E5174">
        <w:rPr>
          <w:bCs/>
          <w:color w:val="000000"/>
          <w:sz w:val="22"/>
          <w:szCs w:val="22"/>
          <w:u w:color="000000"/>
          <w:bdr w:val="nil"/>
          <w:lang w:val="id-ID"/>
        </w:rPr>
        <w:t xml:space="preserve">April </w:t>
      </w:r>
      <w:r w:rsidRPr="000E5174">
        <w:rPr>
          <w:bCs/>
          <w:color w:val="000000"/>
          <w:sz w:val="22"/>
          <w:szCs w:val="22"/>
          <w:u w:color="000000"/>
          <w:bdr w:val="nil"/>
        </w:rPr>
        <w:t xml:space="preserve">sampai </w:t>
      </w:r>
      <w:r w:rsidRPr="000E5174">
        <w:rPr>
          <w:bCs/>
          <w:color w:val="000000"/>
          <w:sz w:val="22"/>
          <w:szCs w:val="22"/>
          <w:u w:color="000000"/>
          <w:bdr w:val="nil"/>
          <w:lang w:val="id-ID"/>
        </w:rPr>
        <w:t>September</w:t>
      </w:r>
      <w:r w:rsidRPr="000E5174">
        <w:rPr>
          <w:bCs/>
          <w:color w:val="000000"/>
          <w:sz w:val="22"/>
          <w:szCs w:val="22"/>
          <w:u w:color="000000"/>
          <w:bdr w:val="nil"/>
        </w:rPr>
        <w:t xml:space="preserve"> 2018</w:t>
      </w:r>
      <w:r w:rsidRPr="000E5174">
        <w:rPr>
          <w:bCs/>
          <w:color w:val="000000"/>
          <w:sz w:val="22"/>
          <w:szCs w:val="22"/>
          <w:u w:color="000000"/>
          <w:bdr w:val="nil"/>
          <w:lang w:val="id-ID"/>
        </w:rPr>
        <w:t>.</w:t>
      </w:r>
      <w:r w:rsidRPr="000E5174">
        <w:rPr>
          <w:bCs/>
          <w:color w:val="000000"/>
          <w:sz w:val="22"/>
          <w:szCs w:val="22"/>
          <w:u w:color="000000"/>
          <w:bdr w:val="nil"/>
        </w:rPr>
        <w:t xml:space="preserve"> </w:t>
      </w:r>
      <w:r w:rsidR="00BE3CF3">
        <w:rPr>
          <w:bCs/>
          <w:color w:val="000000"/>
          <w:sz w:val="22"/>
          <w:szCs w:val="22"/>
          <w:u w:color="000000"/>
          <w:bdr w:val="nil"/>
          <w:lang w:val="id-ID"/>
        </w:rPr>
        <w:t>Melibatkan</w:t>
      </w:r>
      <w:r w:rsidR="00BE3CF3">
        <w:rPr>
          <w:sz w:val="22"/>
          <w:szCs w:val="22"/>
        </w:rPr>
        <w:t xml:space="preserve"> </w:t>
      </w:r>
      <w:r w:rsidRPr="000E5174">
        <w:rPr>
          <w:sz w:val="22"/>
          <w:szCs w:val="22"/>
          <w:lang w:val="id-ID"/>
        </w:rPr>
        <w:t>22</w:t>
      </w:r>
      <w:r w:rsidRPr="000E5174">
        <w:rPr>
          <w:sz w:val="22"/>
          <w:szCs w:val="22"/>
        </w:rPr>
        <w:t xml:space="preserve"> guru </w:t>
      </w:r>
      <w:r w:rsidRPr="000E5174">
        <w:rPr>
          <w:sz w:val="22"/>
          <w:szCs w:val="22"/>
          <w:lang w:val="id-ID"/>
        </w:rPr>
        <w:t>yang berasal dari 13 Taman Kanak-Kanak di Bandar Lampung</w:t>
      </w:r>
      <w:r w:rsidRPr="000E5174">
        <w:rPr>
          <w:sz w:val="22"/>
          <w:szCs w:val="22"/>
        </w:rPr>
        <w:t xml:space="preserve">. </w:t>
      </w:r>
      <w:r w:rsidRPr="000E5174">
        <w:rPr>
          <w:sz w:val="22"/>
          <w:szCs w:val="22"/>
          <w:lang w:val="id-ID"/>
        </w:rPr>
        <w:t xml:space="preserve">Hasil penelitian menunjukkan </w:t>
      </w:r>
      <w:r w:rsidRPr="000E5174">
        <w:rPr>
          <w:rFonts w:eastAsia="Calibri"/>
          <w:sz w:val="22"/>
          <w:szCs w:val="22"/>
          <w:lang w:val="id-ID"/>
        </w:rPr>
        <w:t xml:space="preserve">guru cukup memahami tentang </w:t>
      </w:r>
      <w:r w:rsidRPr="000E5174">
        <w:rPr>
          <w:sz w:val="22"/>
          <w:szCs w:val="22"/>
          <w:lang w:val="id-ID"/>
        </w:rPr>
        <w:t xml:space="preserve">pengertian dari </w:t>
      </w:r>
      <w:r w:rsidRPr="000E5174">
        <w:rPr>
          <w:sz w:val="22"/>
          <w:szCs w:val="22"/>
        </w:rPr>
        <w:t>kecerdasan moral</w:t>
      </w:r>
      <w:r w:rsidRPr="000E5174">
        <w:rPr>
          <w:sz w:val="22"/>
          <w:szCs w:val="22"/>
          <w:lang w:val="id-ID"/>
        </w:rPr>
        <w:t>, faktor-faktor a</w:t>
      </w:r>
      <w:r w:rsidRPr="000E5174">
        <w:rPr>
          <w:sz w:val="22"/>
          <w:szCs w:val="22"/>
        </w:rPr>
        <w:t xml:space="preserve">pa </w:t>
      </w:r>
      <w:r w:rsidRPr="000E5174">
        <w:rPr>
          <w:sz w:val="22"/>
          <w:szCs w:val="22"/>
          <w:lang w:val="id-ID"/>
        </w:rPr>
        <w:t xml:space="preserve">saja </w:t>
      </w:r>
      <w:r w:rsidRPr="000E5174">
        <w:rPr>
          <w:sz w:val="22"/>
          <w:szCs w:val="22"/>
        </w:rPr>
        <w:t>yang menjadi penunjang perkembangan kecerdasan moral anak</w:t>
      </w:r>
      <w:r w:rsidRPr="000E5174">
        <w:rPr>
          <w:sz w:val="22"/>
          <w:szCs w:val="22"/>
          <w:lang w:val="id-ID"/>
        </w:rPr>
        <w:t xml:space="preserve">, faktor-faktor apa saja yang menjadi </w:t>
      </w:r>
      <w:r w:rsidRPr="000E5174">
        <w:rPr>
          <w:sz w:val="22"/>
          <w:szCs w:val="22"/>
        </w:rPr>
        <w:t xml:space="preserve">penghambat perkembangan kecerdasan moral </w:t>
      </w:r>
      <w:r w:rsidRPr="000E5174">
        <w:rPr>
          <w:sz w:val="22"/>
          <w:szCs w:val="22"/>
          <w:lang w:val="id-ID"/>
        </w:rPr>
        <w:t xml:space="preserve">anak, hal-hal </w:t>
      </w:r>
      <w:r w:rsidRPr="000E5174">
        <w:rPr>
          <w:sz w:val="22"/>
          <w:szCs w:val="22"/>
        </w:rPr>
        <w:t xml:space="preserve">yang telah </w:t>
      </w:r>
      <w:r w:rsidRPr="000E5174">
        <w:rPr>
          <w:sz w:val="22"/>
          <w:szCs w:val="22"/>
          <w:lang w:val="id-ID"/>
        </w:rPr>
        <w:t xml:space="preserve">guru lakukan </w:t>
      </w:r>
      <w:r w:rsidRPr="000E5174">
        <w:rPr>
          <w:sz w:val="22"/>
          <w:szCs w:val="22"/>
        </w:rPr>
        <w:t xml:space="preserve">untuk mengembangan kecerdasan moral anak di </w:t>
      </w:r>
      <w:r w:rsidRPr="000E5174">
        <w:rPr>
          <w:sz w:val="22"/>
          <w:szCs w:val="22"/>
          <w:lang w:val="id-ID"/>
        </w:rPr>
        <w:t xml:space="preserve">sekolah dan bagaimana keterlibatan orangtua dalam mengembangkan kecerdasan moral anak di sekolah. </w:t>
      </w:r>
      <w:r w:rsidRPr="000E5174">
        <w:rPr>
          <w:rFonts w:eastAsia="Calibri"/>
          <w:sz w:val="22"/>
          <w:szCs w:val="22"/>
          <w:lang w:val="id-ID"/>
        </w:rPr>
        <w:t>Namun pemahaman yang cukup pada guru belum bisa menjadi jaminan berkembangnya kec</w:t>
      </w:r>
      <w:r w:rsidR="00BE3CF3">
        <w:rPr>
          <w:rFonts w:eastAsia="Calibri"/>
          <w:sz w:val="22"/>
          <w:szCs w:val="22"/>
          <w:lang w:val="id-ID"/>
        </w:rPr>
        <w:t xml:space="preserve">erdasan moral anak dengan baik. </w:t>
      </w:r>
      <w:r w:rsidRPr="000E5174">
        <w:rPr>
          <w:rFonts w:eastAsia="Calibri"/>
          <w:sz w:val="22"/>
          <w:szCs w:val="22"/>
          <w:lang w:val="id-ID"/>
        </w:rPr>
        <w:t>Masih diperlukan tingkat pemahaman yang baik agar pengembangan kecerdasan moral anak dapat lebih berkembang secara optimal</w:t>
      </w:r>
      <w:r w:rsidR="00F52EC1" w:rsidRPr="000E5174">
        <w:rPr>
          <w:rFonts w:ascii="Book Antiqua" w:hAnsi="Book Antiqua"/>
          <w:sz w:val="22"/>
          <w:szCs w:val="22"/>
        </w:rPr>
        <w:t>.</w:t>
      </w:r>
    </w:p>
    <w:p w:rsidR="00F52EC1" w:rsidRPr="000E5174" w:rsidRDefault="00F52EC1" w:rsidP="00F52EC1">
      <w:pPr>
        <w:pStyle w:val="abstrak"/>
        <w:spacing w:after="120"/>
        <w:ind w:left="0" w:right="57"/>
        <w:rPr>
          <w:rFonts w:ascii="Book Antiqua" w:hAnsi="Book Antiqua"/>
          <w:sz w:val="22"/>
          <w:szCs w:val="22"/>
          <w:lang w:val="id-ID"/>
        </w:rPr>
      </w:pPr>
      <w:r w:rsidRPr="00B016A2">
        <w:rPr>
          <w:rFonts w:ascii="Book Antiqua" w:hAnsi="Book Antiqua"/>
          <w:b/>
          <w:sz w:val="22"/>
          <w:szCs w:val="22"/>
          <w:lang w:val="id-ID"/>
        </w:rPr>
        <w:t xml:space="preserve">Kata Kunci: </w:t>
      </w:r>
      <w:r w:rsidR="00AA745E">
        <w:rPr>
          <w:sz w:val="24"/>
          <w:lang w:val="id-ID"/>
        </w:rPr>
        <w:t>moral; anak</w:t>
      </w:r>
      <w:r w:rsidR="00C81A76">
        <w:rPr>
          <w:sz w:val="24"/>
          <w:lang w:val="id-ID"/>
        </w:rPr>
        <w:t xml:space="preserve"> usia dini: perkembangan</w:t>
      </w:r>
    </w:p>
    <w:p w:rsidR="00F52EC1" w:rsidRPr="00BE3CF3" w:rsidRDefault="00F52EC1" w:rsidP="00F52EC1">
      <w:pPr>
        <w:pStyle w:val="abstrak"/>
        <w:spacing w:after="120"/>
        <w:ind w:left="0" w:right="57"/>
        <w:rPr>
          <w:rFonts w:ascii="Book Antiqua" w:hAnsi="Book Antiqua"/>
          <w:sz w:val="2"/>
          <w:szCs w:val="22"/>
          <w:lang w:val="id-ID"/>
        </w:rPr>
      </w:pPr>
    </w:p>
    <w:p w:rsidR="00F52EC1" w:rsidRPr="00B016A2" w:rsidRDefault="00F52EC1" w:rsidP="00F52EC1">
      <w:pPr>
        <w:pStyle w:val="StyleAuthorBold"/>
        <w:spacing w:before="120" w:after="120"/>
        <w:jc w:val="left"/>
        <w:rPr>
          <w:rFonts w:ascii="Book Antiqua" w:hAnsi="Book Antiqua"/>
          <w:sz w:val="28"/>
          <w:lang w:val="id-ID"/>
        </w:rPr>
      </w:pPr>
      <w:r w:rsidRPr="00B016A2">
        <w:rPr>
          <w:rFonts w:ascii="Book Antiqua" w:hAnsi="Book Antiqua"/>
          <w:sz w:val="28"/>
          <w:lang w:val="id-ID"/>
        </w:rPr>
        <w:t>Abstract</w:t>
      </w:r>
    </w:p>
    <w:p w:rsidR="00BE3CF3" w:rsidRPr="00BE3CF3" w:rsidRDefault="00BE3CF3" w:rsidP="00BE3CF3">
      <w:pPr>
        <w:pStyle w:val="abstrak"/>
        <w:ind w:left="0" w:right="0"/>
        <w:rPr>
          <w:rFonts w:ascii="Book Antiqua" w:hAnsi="Book Antiqua"/>
          <w:i/>
          <w:sz w:val="22"/>
          <w:szCs w:val="22"/>
          <w:lang w:val="id-ID"/>
        </w:rPr>
      </w:pPr>
      <w:r w:rsidRPr="00BE3CF3">
        <w:rPr>
          <w:rFonts w:ascii="Book Antiqua" w:hAnsi="Book Antiqua"/>
          <w:i/>
          <w:sz w:val="22"/>
          <w:szCs w:val="22"/>
          <w:lang w:val="id-ID"/>
        </w:rPr>
        <w:t>The purpose of this study is to find out the knowledge and understanding of kindergarten teachers about moral intelligence, especially the supporting and inhibiting factors for its development. Because the existing knowledge and understanding can be the basis for teachers in stimulating the development of children's moral intelligence. The design used a quantitative descriptive method, with test data collection techniques. This research was conducted from April to September 2018. Involving 22 teachers from 13 Kindergartens in Bandar Lampung. The results showed the teacher understood enough about the understanding of moral intelligence, what factors were supporting the development of children's moral intelligence, what factors were inhibiting the development of children's moral intelligence, the things teachers had done to develop children's moral intelligence at school and how parental involvement in developing children's moral intelligence at school. However, a sufficient understanding of the teacher cannot guarantee the development of children's moral intelligence properly. A good level of understanding is still needed so that the development of children's moral intelligence can develop more optimally.</w:t>
      </w:r>
    </w:p>
    <w:p w:rsidR="00F52EC1" w:rsidRPr="00B016A2" w:rsidRDefault="00F52EC1" w:rsidP="00F52EC1">
      <w:pPr>
        <w:pStyle w:val="abstrak"/>
        <w:spacing w:before="120" w:after="120"/>
        <w:ind w:left="0"/>
        <w:jc w:val="left"/>
        <w:rPr>
          <w:rFonts w:ascii="Book Antiqua" w:hAnsi="Book Antiqua"/>
          <w:sz w:val="22"/>
          <w:szCs w:val="22"/>
          <w:lang w:val="id-ID"/>
        </w:rPr>
      </w:pPr>
      <w:r w:rsidRPr="00B016A2">
        <w:rPr>
          <w:rFonts w:ascii="Book Antiqua" w:hAnsi="Book Antiqua"/>
          <w:b/>
          <w:sz w:val="22"/>
          <w:szCs w:val="22"/>
        </w:rPr>
        <w:t>Keywords:</w:t>
      </w:r>
      <w:r w:rsidRPr="00B016A2">
        <w:rPr>
          <w:rFonts w:ascii="Book Antiqua" w:hAnsi="Book Antiqua"/>
          <w:sz w:val="22"/>
          <w:szCs w:val="22"/>
          <w:lang w:val="id-ID"/>
        </w:rPr>
        <w:t xml:space="preserve"> </w:t>
      </w:r>
      <w:r w:rsidR="00AA745E">
        <w:rPr>
          <w:rFonts w:ascii="Book Antiqua" w:hAnsi="Book Antiqua"/>
          <w:i/>
          <w:sz w:val="22"/>
          <w:szCs w:val="22"/>
        </w:rPr>
        <w:t xml:space="preserve">moral, </w:t>
      </w:r>
      <w:r w:rsidR="00C81A76">
        <w:rPr>
          <w:rFonts w:ascii="Book Antiqua" w:hAnsi="Book Antiqua"/>
          <w:i/>
          <w:sz w:val="22"/>
          <w:szCs w:val="22"/>
        </w:rPr>
        <w:t xml:space="preserve">early </w:t>
      </w:r>
      <w:bookmarkStart w:id="1" w:name="_GoBack"/>
      <w:bookmarkEnd w:id="1"/>
      <w:r w:rsidR="00AA745E">
        <w:rPr>
          <w:rFonts w:ascii="Book Antiqua" w:hAnsi="Book Antiqua"/>
          <w:i/>
          <w:sz w:val="22"/>
          <w:szCs w:val="22"/>
        </w:rPr>
        <w:t>childhood, development</w:t>
      </w:r>
      <w:r w:rsidRPr="00B016A2">
        <w:rPr>
          <w:rFonts w:ascii="Book Antiqua" w:hAnsi="Book Antiqua"/>
          <w:sz w:val="22"/>
          <w:szCs w:val="22"/>
          <w:lang w:val="id-ID"/>
        </w:rPr>
        <w:t xml:space="preserve">   </w:t>
      </w:r>
    </w:p>
    <w:p w:rsidR="00272DF7" w:rsidRPr="00B016A2" w:rsidRDefault="00272DF7" w:rsidP="00272DF7">
      <w:pPr>
        <w:spacing w:after="0" w:line="240" w:lineRule="auto"/>
        <w:rPr>
          <w:rFonts w:ascii="Book Antiqua" w:hAnsi="Book Antiqua" w:cs="Times New Roman"/>
          <w:b/>
          <w:sz w:val="20"/>
        </w:rPr>
      </w:pPr>
    </w:p>
    <w:p w:rsidR="00272DF7" w:rsidRPr="00B016A2" w:rsidRDefault="000E5174" w:rsidP="00272DF7">
      <w:pPr>
        <w:pBdr>
          <w:bottom w:val="single" w:sz="6" w:space="1" w:color="auto"/>
        </w:pBdr>
        <w:adjustRightInd w:val="0"/>
        <w:spacing w:after="0" w:line="240" w:lineRule="auto"/>
        <w:jc w:val="right"/>
        <w:rPr>
          <w:rFonts w:ascii="Book Antiqua" w:hAnsi="Book Antiqua"/>
          <w:color w:val="000000"/>
        </w:rPr>
      </w:pPr>
      <w:r>
        <w:rPr>
          <w:rFonts w:ascii="Book Antiqua" w:hAnsi="Book Antiqua"/>
          <w:color w:val="000000"/>
        </w:rPr>
        <w:t>Copyright (c) 2020 Ari Sofia, Nopiana, Suryadi</w:t>
      </w:r>
    </w:p>
    <w:p w:rsidR="00272DF7" w:rsidRPr="00B016A2" w:rsidRDefault="00272DF7" w:rsidP="00272DF7">
      <w:pPr>
        <w:tabs>
          <w:tab w:val="left" w:pos="6237"/>
        </w:tabs>
        <w:adjustRightInd w:val="0"/>
        <w:spacing w:after="0" w:line="240" w:lineRule="auto"/>
        <w:rPr>
          <w:rFonts w:ascii="Book Antiqua" w:hAnsi="Book Antiqua"/>
          <w:color w:val="000000"/>
        </w:rPr>
      </w:pPr>
      <w:r w:rsidRPr="00B016A2">
        <w:rPr>
          <w:rFonts w:ascii="Book Antiqua" w:hAnsi="Book Antiqua"/>
          <w:color w:val="000000"/>
        </w:rPr>
        <w:sym w:font="Wingdings" w:char="F02A"/>
      </w:r>
      <w:r w:rsidRPr="00B016A2">
        <w:rPr>
          <w:rFonts w:ascii="Book Antiqua" w:hAnsi="Book Antiqua"/>
          <w:color w:val="000000"/>
        </w:rPr>
        <w:t xml:space="preserve"> </w:t>
      </w:r>
      <w:r w:rsidRPr="00B016A2">
        <w:rPr>
          <w:rFonts w:ascii="Book Antiqua" w:hAnsi="Book Antiqua"/>
        </w:rPr>
        <w:t>Corresponding author :</w:t>
      </w:r>
      <w:r w:rsidRPr="00B016A2">
        <w:rPr>
          <w:rFonts w:ascii="Book Antiqua" w:hAnsi="Book Antiqua"/>
        </w:rPr>
        <w:tab/>
      </w:r>
    </w:p>
    <w:p w:rsidR="00272DF7" w:rsidRPr="00B016A2" w:rsidRDefault="00272DF7" w:rsidP="00272DF7">
      <w:pPr>
        <w:tabs>
          <w:tab w:val="left" w:pos="6237"/>
        </w:tabs>
        <w:adjustRightInd w:val="0"/>
        <w:spacing w:after="0" w:line="240" w:lineRule="auto"/>
        <w:rPr>
          <w:rFonts w:ascii="Book Antiqua" w:hAnsi="Book Antiqua"/>
          <w:color w:val="000000"/>
        </w:rPr>
      </w:pPr>
      <w:r w:rsidRPr="00B016A2">
        <w:rPr>
          <w:rFonts w:ascii="Book Antiqua" w:hAnsi="Book Antiqua"/>
        </w:rPr>
        <w:t xml:space="preserve">Email Address : </w:t>
      </w:r>
      <w:hyperlink r:id="rId9" w:history="1">
        <w:r w:rsidR="000E5174" w:rsidRPr="00E10876">
          <w:rPr>
            <w:rStyle w:val="Hyperlink"/>
            <w:rFonts w:ascii="Book Antiqua" w:hAnsi="Book Antiqua"/>
          </w:rPr>
          <w:t>arisofia@fkip.unila.ac.id</w:t>
        </w:r>
      </w:hyperlink>
      <w:r w:rsidR="000E5174">
        <w:rPr>
          <w:rFonts w:ascii="Book Antiqua" w:hAnsi="Book Antiqua"/>
          <w:color w:val="000000"/>
        </w:rPr>
        <w:t xml:space="preserve"> </w:t>
      </w:r>
    </w:p>
    <w:p w:rsidR="00961186" w:rsidRPr="00BE3CF3" w:rsidRDefault="00272DF7" w:rsidP="00BE3CF3">
      <w:pPr>
        <w:tabs>
          <w:tab w:val="left" w:pos="6237"/>
        </w:tabs>
        <w:adjustRightInd w:val="0"/>
        <w:spacing w:after="0" w:line="240" w:lineRule="auto"/>
        <w:rPr>
          <w:rFonts w:ascii="Book Antiqua" w:hAnsi="Book Antiqua"/>
        </w:rPr>
      </w:pPr>
      <w:r w:rsidRPr="00B016A2">
        <w:rPr>
          <w:rFonts w:ascii="Book Antiqua" w:hAnsi="Book Antiqua"/>
          <w:color w:val="000000"/>
        </w:rPr>
        <w:t xml:space="preserve">Received tanggal </w:t>
      </w:r>
      <w:r w:rsidR="00BE3CF3">
        <w:rPr>
          <w:rFonts w:ascii="Book Antiqua" w:hAnsi="Book Antiqua"/>
          <w:color w:val="000000"/>
        </w:rPr>
        <w:t>xxxx</w:t>
      </w:r>
      <w:r w:rsidRPr="00B016A2">
        <w:rPr>
          <w:rFonts w:ascii="Book Antiqua" w:hAnsi="Book Antiqua"/>
          <w:color w:val="000000"/>
        </w:rPr>
        <w:t xml:space="preserve">, Accepted tanggal </w:t>
      </w:r>
      <w:r w:rsidR="00BE3CF3">
        <w:rPr>
          <w:rFonts w:ascii="Book Antiqua" w:hAnsi="Book Antiqua"/>
          <w:color w:val="000000"/>
        </w:rPr>
        <w:t>xxxx</w:t>
      </w:r>
      <w:r w:rsidRPr="00B016A2">
        <w:rPr>
          <w:rFonts w:ascii="Book Antiqua" w:hAnsi="Book Antiqua"/>
          <w:color w:val="000000"/>
        </w:rPr>
        <w:t xml:space="preserve">, Published </w:t>
      </w:r>
      <w:r w:rsidR="00BE3CF3">
        <w:rPr>
          <w:rFonts w:ascii="Book Antiqua" w:hAnsi="Book Antiqua"/>
          <w:color w:val="000000"/>
        </w:rPr>
        <w:t>xxxx</w:t>
      </w:r>
    </w:p>
    <w:p w:rsidR="006F14D5" w:rsidRPr="00CB43D4" w:rsidRDefault="006F14D5" w:rsidP="00CB43D4">
      <w:pPr>
        <w:pStyle w:val="Heading1"/>
        <w:numPr>
          <w:ilvl w:val="0"/>
          <w:numId w:val="0"/>
        </w:numPr>
        <w:spacing w:before="0" w:after="0" w:line="276" w:lineRule="auto"/>
        <w:jc w:val="both"/>
        <w:rPr>
          <w:rFonts w:ascii="Book Antiqua" w:hAnsi="Book Antiqua"/>
          <w:b/>
          <w:sz w:val="32"/>
          <w:szCs w:val="28"/>
          <w:lang w:val="id-ID"/>
        </w:rPr>
      </w:pPr>
      <w:r w:rsidRPr="00CB43D4">
        <w:rPr>
          <w:rFonts w:ascii="Book Antiqua" w:hAnsi="Book Antiqua"/>
          <w:b/>
          <w:sz w:val="32"/>
          <w:szCs w:val="28"/>
          <w:lang w:val="id-ID"/>
        </w:rPr>
        <w:lastRenderedPageBreak/>
        <w:t xml:space="preserve">PENDAHULUAN </w:t>
      </w:r>
    </w:p>
    <w:p w:rsidR="006A07F0" w:rsidRPr="006A07F0" w:rsidRDefault="006A07F0" w:rsidP="006A07F0">
      <w:pPr>
        <w:spacing w:after="0"/>
        <w:ind w:firstLine="567"/>
        <w:jc w:val="both"/>
        <w:rPr>
          <w:rFonts w:ascii="Book Antiqua" w:hAnsi="Book Antiqua"/>
        </w:rPr>
      </w:pPr>
      <w:r w:rsidRPr="006A07F0">
        <w:rPr>
          <w:rFonts w:ascii="Book Antiqua" w:eastAsia="Arial Unicode MS" w:hAnsi="Book Antiqua"/>
          <w:color w:val="000000"/>
          <w:szCs w:val="24"/>
          <w:u w:color="000000"/>
          <w:bdr w:val="nil"/>
        </w:rPr>
        <w:t xml:space="preserve">Keluarga merupakan tempat pertama kali anak mendapatkan pendidikan dasar. Orangtua dan anggota keluarga yang lain seperti kakak, adik, om, tante, kakek dan nenek serta asisten rumah tangga merupakan orang-orang yang akan ditemui pertama kali oleh anak. Gaya pengasuhan orangtua pada anak memiliki pengaruh terhadap perkembangan anak, khususnya dengan kecerdasan moral. Hal ini sesuai dengan penelitian  </w:t>
      </w:r>
      <w:r w:rsidRPr="006A07F0">
        <w:rPr>
          <w:rFonts w:ascii="Book Antiqua" w:hAnsi="Book Antiqua"/>
          <w:szCs w:val="24"/>
        </w:rPr>
        <w:t>Sofia dan Ad</w:t>
      </w:r>
      <w:r w:rsidR="00396CBC">
        <w:rPr>
          <w:rFonts w:ascii="Book Antiqua" w:hAnsi="Book Antiqua"/>
          <w:szCs w:val="24"/>
        </w:rPr>
        <w:t>iyanti</w:t>
      </w:r>
      <w:r w:rsidRPr="006A07F0">
        <w:rPr>
          <w:rFonts w:ascii="Book Antiqua" w:hAnsi="Book Antiqua"/>
          <w:szCs w:val="24"/>
        </w:rPr>
        <w:t xml:space="preserve"> ada hubungan positif antara pola asuh otoritatif dengan kecerdasan moral. Semakin otoritatif pola asuh orangtua menurut persepsi remaja maka semakin meningkat kecerdasan moralnya</w:t>
      </w:r>
      <w:r w:rsidR="00396CBC">
        <w:rPr>
          <w:rFonts w:ascii="Book Antiqua" w:hAnsi="Book Antiqua"/>
          <w:szCs w:val="24"/>
        </w:rPr>
        <w:t xml:space="preserve"> </w:t>
      </w:r>
      <w:r w:rsidR="00396CBC">
        <w:rPr>
          <w:rFonts w:ascii="Book Antiqua" w:hAnsi="Book Antiqua"/>
          <w:szCs w:val="24"/>
        </w:rPr>
        <w:fldChar w:fldCharType="begin" w:fldLock="1"/>
      </w:r>
      <w:r w:rsidR="00BA3B47">
        <w:rPr>
          <w:rFonts w:ascii="Book Antiqua" w:hAnsi="Book Antiqua"/>
          <w:szCs w:val="24"/>
        </w:rPr>
        <w:instrText>ADDIN CSL_CITATION {"citationItems":[{"id":"ITEM-1","itemData":{"author":[{"dropping-particle":"","family":"Sofia","given":"Ari","non-dropping-particle":"","parse-names":false,"suffix":""},{"dropping-particle":"","family":"Adiyanti","given":"M A","non-dropping-particle":"","parse-names":false,"suffix":""}],"container-title":"Jurnal Pendidikan Progresif","id":"ITEM-1","issue":"2","issued":{"date-parts":[["2014"]]},"page":"133-141","title":"Hubungan pola asuh otoritatif orangtua dan konformitas teman sebaya terhadap kecerdasan moral","type":"article-journal","volume":"4"},"uris":["http://www.mendeley.com/documents/?uuid=6aa32376-9613-4bf2-9479-2abebf833137"]}],"mendeley":{"formattedCitation":"(Sofia &amp; Adiyanti, 2014)","plainTextFormattedCitation":"(Sofia &amp; Adiyanti, 2014)","previouslyFormattedCitation":"(Sofia &amp; Adiyanti, 2014)"},"properties":{"noteIndex":0},"schema":"https://github.com/citation-style-language/schema/raw/master/csl-citation.json"}</w:instrText>
      </w:r>
      <w:r w:rsidR="00396CBC">
        <w:rPr>
          <w:rFonts w:ascii="Book Antiqua" w:hAnsi="Book Antiqua"/>
          <w:szCs w:val="24"/>
        </w:rPr>
        <w:fldChar w:fldCharType="separate"/>
      </w:r>
      <w:r w:rsidR="00396CBC" w:rsidRPr="00396CBC">
        <w:rPr>
          <w:rFonts w:ascii="Book Antiqua" w:hAnsi="Book Antiqua"/>
          <w:noProof/>
          <w:szCs w:val="24"/>
        </w:rPr>
        <w:t>(Sofia &amp; Adiyanti, 2014)</w:t>
      </w:r>
      <w:r w:rsidR="00396CBC">
        <w:rPr>
          <w:rFonts w:ascii="Book Antiqua" w:hAnsi="Book Antiqua"/>
          <w:szCs w:val="24"/>
        </w:rPr>
        <w:fldChar w:fldCharType="end"/>
      </w:r>
      <w:r w:rsidRPr="006A07F0">
        <w:rPr>
          <w:rFonts w:ascii="Book Antiqua" w:hAnsi="Book Antiqua"/>
          <w:szCs w:val="24"/>
        </w:rPr>
        <w:t xml:space="preserve">. </w:t>
      </w:r>
    </w:p>
    <w:p w:rsidR="006A07F0" w:rsidRPr="006A07F0" w:rsidRDefault="006A07F0" w:rsidP="006A07F0">
      <w:pPr>
        <w:spacing w:after="0"/>
        <w:ind w:firstLine="567"/>
        <w:jc w:val="both"/>
        <w:rPr>
          <w:rFonts w:ascii="Book Antiqua" w:hAnsi="Book Antiqua"/>
          <w:szCs w:val="24"/>
        </w:rPr>
      </w:pPr>
      <w:r w:rsidRPr="006A07F0">
        <w:rPr>
          <w:rFonts w:ascii="Book Antiqua" w:hAnsi="Book Antiqua"/>
          <w:szCs w:val="24"/>
        </w:rPr>
        <w:t>Kecerdasan moral yang berkembang dengan optimal sangat diperlukan pada anak sebab kecerdasan moral dapat menjadi pedoman dalam berpikir dan bertindak</w:t>
      </w:r>
      <w:r w:rsidR="00BA3B47">
        <w:rPr>
          <w:rFonts w:ascii="Book Antiqua" w:hAnsi="Book Antiqua"/>
          <w:szCs w:val="24"/>
        </w:rPr>
        <w:t xml:space="preserve"> </w:t>
      </w:r>
      <w:r w:rsidR="00BA3B47">
        <w:rPr>
          <w:rFonts w:ascii="Book Antiqua" w:hAnsi="Book Antiqua"/>
          <w:szCs w:val="24"/>
        </w:rPr>
        <w:fldChar w:fldCharType="begin" w:fldLock="1"/>
      </w:r>
      <w:r w:rsidR="00BA3B47">
        <w:rPr>
          <w:rFonts w:ascii="Book Antiqua" w:hAnsi="Book Antiqua"/>
          <w:szCs w:val="24"/>
        </w:rPr>
        <w:instrText>ADDIN CSL_CITATION {"citationItems":[{"id":"ITEM-1","itemData":{"DOI":"10.1016/j.sbspro.2015.04.666","author":[{"dropping-particle":"","family":"Aybek","given":"Eren Can","non-dropping-particle":"","parse-names":false,"suffix":""},{"dropping-particle":"","family":"Çavdar","given":"Duygu","non-dropping-particle":"","parse-names":false,"suffix":""},{"dropping-particle":"","family":"Özabaci","given":"Tansu Mutlu Nilüfer","non-dropping-particle":"","parse-names":false,"suffix":""}],"container-title":"Journal Procedia - Social and Behavioral Sciences","id":"ITEM-1","issued":{"date-parts":[["2015"]]},"page":"2740-2746","title":"University Students' Moral Judgment and Emotional Intelligence Level : A model Testing","type":"article-journal","volume":"191"},"uris":["http://www.mendeley.com/documents/?uuid=cb7759fc-472f-437b-8703-9c54b65e52a2"]}],"mendeley":{"formattedCitation":"(Aybek, Çavdar, &amp; Özabaci, 2015)","plainTextFormattedCitation":"(Aybek, Çavdar, &amp; Özabaci, 2015)","previouslyFormattedCitation":"(Aybek, Çavdar, &amp; Özabaci, 2015)"},"properties":{"noteIndex":0},"schema":"https://github.com/citation-style-language/schema/raw/master/csl-citation.json"}</w:instrText>
      </w:r>
      <w:r w:rsidR="00BA3B47">
        <w:rPr>
          <w:rFonts w:ascii="Book Antiqua" w:hAnsi="Book Antiqua"/>
          <w:szCs w:val="24"/>
        </w:rPr>
        <w:fldChar w:fldCharType="separate"/>
      </w:r>
      <w:r w:rsidR="00BA3B47" w:rsidRPr="00BA3B47">
        <w:rPr>
          <w:rFonts w:ascii="Book Antiqua" w:hAnsi="Book Antiqua"/>
          <w:noProof/>
          <w:szCs w:val="24"/>
        </w:rPr>
        <w:t>(Aybek, Çavdar, &amp; Özabaci, 2015)</w:t>
      </w:r>
      <w:r w:rsidR="00BA3B47">
        <w:rPr>
          <w:rFonts w:ascii="Book Antiqua" w:hAnsi="Book Antiqua"/>
          <w:szCs w:val="24"/>
        </w:rPr>
        <w:fldChar w:fldCharType="end"/>
      </w:r>
      <w:r w:rsidRPr="006A07F0">
        <w:rPr>
          <w:rFonts w:ascii="Book Antiqua" w:hAnsi="Book Antiqua"/>
          <w:szCs w:val="24"/>
        </w:rPr>
        <w:t>. Anak yang memiliki kecerdasan moral yang baik akan berusaha untuk menjaga dirinya dari perbuatan buruk yang akan merugikan dirinya dan orang lain. Sehingga dengan dasar kecerdasan moral yang baik dapat membuat anak lebih terarah dalam berpikir serta bertindak di dalam menjalani kehidupannya.</w:t>
      </w:r>
    </w:p>
    <w:p w:rsidR="006A07F0" w:rsidRPr="006A07F0" w:rsidRDefault="006A07F0" w:rsidP="006A07F0">
      <w:pPr>
        <w:spacing w:after="0"/>
        <w:ind w:firstLine="567"/>
        <w:jc w:val="both"/>
        <w:rPr>
          <w:rFonts w:ascii="Book Antiqua" w:hAnsi="Book Antiqua"/>
          <w:color w:val="000000"/>
          <w:szCs w:val="24"/>
        </w:rPr>
      </w:pPr>
      <w:r w:rsidRPr="006A07F0">
        <w:rPr>
          <w:rFonts w:ascii="Book Antiqua" w:hAnsi="Book Antiqua"/>
          <w:szCs w:val="24"/>
        </w:rPr>
        <w:t>Masa anak merupakan masa yang sangat rentan karena pada masa ini perkembangan dan perubahan terjadi sangat pesat</w:t>
      </w:r>
      <w:r w:rsidR="00396CBC">
        <w:rPr>
          <w:rFonts w:ascii="Book Antiqua" w:hAnsi="Book Antiqua"/>
          <w:szCs w:val="24"/>
        </w:rPr>
        <w:t xml:space="preserve"> </w:t>
      </w:r>
      <w:r w:rsidR="00396CBC">
        <w:rPr>
          <w:rFonts w:ascii="Book Antiqua" w:hAnsi="Book Antiqua"/>
          <w:szCs w:val="24"/>
        </w:rPr>
        <w:fldChar w:fldCharType="begin" w:fldLock="1"/>
      </w:r>
      <w:r w:rsidR="00396CBC">
        <w:rPr>
          <w:rFonts w:ascii="Book Antiqua" w:hAnsi="Book Antiqua"/>
          <w:szCs w:val="24"/>
        </w:rPr>
        <w:instrText>ADDIN CSL_CITATION {"citationItems":[{"id":"ITEM-1","itemData":{"DOI":"https://doi.org/10.21009/JPUD.111.01","abstract":"The purpose of this study is to determine the effect of learning approach and cognitive style on learning outcomes in mathematics studies class 3 elementary students, This study is uses design by factorial 2 x 2. The samples are consisted of 69 student. The technique of data analysis are two ways analysis of variance (ANAVA) and followed by Tuckey's test for significance level of α = 0, 05. To test the normality of the data using Lilliefors test and to test the homogeneity of the data using the Bartlett test. Research results obtained are: 1) the results of mathematics studies in the group of students who were given a type of learning approach realistic mathematics education is higher than the group of students who were given problem based learning approach, 2) the resualts of mathematics studies in the group of students who have cognitive style field Independent is higher than the group of students who have cognitive style filed dependent, 3) there is an interaction effect between the approach learning and cognitive style the results of mathematics studies, 4) Group of students who have cognitive style filed independent their mathematic studies result will be higher if it is teached by using a mathematic realistic approach than problem based learning approach, 5) Group of students who have cognitive style filed dependent their mathematic studies result will be higher if it is teached by using a problem based learning approach than mathematic realistic approach, 6) in process learning using mathematic realistic approach their mathematic studies result will be higher in who have cognitive style filed independent student than who have cognitive style filed dependent, 7) in process learning using problem based learning approach their mathematic studies result will be higher in who have cognitive style filed dependent student than who have cognitive style filed independent.","author":[{"dropping-particle":"","family":"Suryadi","given":"","non-dropping-particle":"","parse-names":false,"suffix":""}],"container-title":"Jurnal Pendidikan Usia Dini","id":"ITEM-1","issue":"1","issued":{"date-parts":[["2017"]]},"page":"1-18","title":"Pengaruh Pendekatan Pembelajaran dan Gaya Kognitif Terhadap Hasil Belajar Matematika","type":"article-journal","volume":"11"},"uris":["http://www.mendeley.com/documents/?uuid=500cf744-8156-43f1-baf9-09a4a197518e"]}],"mendeley":{"formattedCitation":"(Suryadi, 2017)","plainTextFormattedCitation":"(Suryadi, 2017)","previouslyFormattedCitation":"(Suryadi, 2017)"},"properties":{"noteIndex":0},"schema":"https://github.com/citation-style-language/schema/raw/master/csl-citation.json"}</w:instrText>
      </w:r>
      <w:r w:rsidR="00396CBC">
        <w:rPr>
          <w:rFonts w:ascii="Book Antiqua" w:hAnsi="Book Antiqua"/>
          <w:szCs w:val="24"/>
        </w:rPr>
        <w:fldChar w:fldCharType="separate"/>
      </w:r>
      <w:r w:rsidR="00396CBC" w:rsidRPr="00396CBC">
        <w:rPr>
          <w:rFonts w:ascii="Book Antiqua" w:hAnsi="Book Antiqua"/>
          <w:noProof/>
          <w:szCs w:val="24"/>
        </w:rPr>
        <w:t>(Suryadi, 2017)</w:t>
      </w:r>
      <w:r w:rsidR="00396CBC">
        <w:rPr>
          <w:rFonts w:ascii="Book Antiqua" w:hAnsi="Book Antiqua"/>
          <w:szCs w:val="24"/>
        </w:rPr>
        <w:fldChar w:fldCharType="end"/>
      </w:r>
      <w:r w:rsidRPr="006A07F0">
        <w:rPr>
          <w:rFonts w:ascii="Book Antiqua" w:hAnsi="Book Antiqua"/>
          <w:szCs w:val="24"/>
        </w:rPr>
        <w:t xml:space="preserve">. Masa ini memungkinkan anak dan remaja memiliki resiko terhadap terjadinya kenakalan dan kekerasan baik sebagai korban maupun sebagai pelaku dari tindakan kekerasan tersebut. </w:t>
      </w:r>
      <w:r w:rsidRPr="006A07F0">
        <w:rPr>
          <w:rFonts w:ascii="Book Antiqua" w:hAnsi="Book Antiqua"/>
          <w:color w:val="000000"/>
          <w:szCs w:val="24"/>
        </w:rPr>
        <w:t>Kekerasan banyak terjadi di kalangan anak dan remaja seperti yang terjadi di Jakarta Timur, warga dikagetkan dengan tawuran antar remaja yang terjadi di jalan gudang air dan jalan puskesmas pada pukul 03:00 wib pada hari minggu tanggal 11 Februari 2018. Dalam tawuran tersebut, dua orang remaja berinisial DK (14 tahun) merupakan pelajar kelas II SMP Widya Manggala dan MR, pelajar SDN 09 Susukan, meninggal dunia setelah mendapatkan sejumlah luka tusukan. (Kompas.com. 11-02-2018)</w:t>
      </w:r>
    </w:p>
    <w:p w:rsidR="006A07F0" w:rsidRPr="006A07F0" w:rsidRDefault="006A07F0" w:rsidP="006A07F0">
      <w:pPr>
        <w:spacing w:after="0"/>
        <w:ind w:firstLine="567"/>
        <w:jc w:val="both"/>
        <w:rPr>
          <w:rFonts w:ascii="Book Antiqua" w:hAnsi="Book Antiqua"/>
        </w:rPr>
      </w:pPr>
      <w:r w:rsidRPr="006A07F0">
        <w:rPr>
          <w:rFonts w:ascii="Book Antiqua" w:hAnsi="Book Antiqua"/>
        </w:rPr>
        <w:t>Kenakalan dan kekerasan yang dilakukan anak dan remaja terkait dengan perkembangan kecerdasan moral yang kurang berkembang deng</w:t>
      </w:r>
      <w:r w:rsidR="00BA3B47">
        <w:rPr>
          <w:rFonts w:ascii="Book Antiqua" w:hAnsi="Book Antiqua"/>
        </w:rPr>
        <w:t>an baik</w:t>
      </w:r>
      <w:r w:rsidRPr="006A07F0">
        <w:rPr>
          <w:rFonts w:ascii="Book Antiqua" w:hAnsi="Book Antiqua"/>
        </w:rPr>
        <w:t>. Sebagian besar p</w:t>
      </w:r>
      <w:r w:rsidRPr="006A07F0">
        <w:rPr>
          <w:rFonts w:ascii="Book Antiqua" w:eastAsia="Arial Unicode MS" w:hAnsi="Book Antiqua"/>
          <w:color w:val="000000"/>
          <w:szCs w:val="24"/>
          <w:u w:color="000000"/>
          <w:bdr w:val="nil"/>
        </w:rPr>
        <w:t>ersepsi orangtua terhadap kecerdasan moral anak</w:t>
      </w:r>
      <w:r w:rsidRPr="006A07F0">
        <w:rPr>
          <w:rFonts w:ascii="Book Antiqua" w:hAnsi="Book Antiqua"/>
          <w:szCs w:val="24"/>
        </w:rPr>
        <w:t xml:space="preserve"> menunjukkan</w:t>
      </w:r>
      <w:r w:rsidRPr="006A07F0">
        <w:rPr>
          <w:rFonts w:ascii="Book Antiqua" w:hAnsi="Book Antiqua"/>
        </w:rPr>
        <w:t xml:space="preserve"> sebagian besar ada dalam kategori sedang bahkan masih ada yang rendah. Hal ini menunjukkan bahwa kecerdasan moral anak masih belum maksimal. Sikap dan perilaku yang ditunjukkan anak masih belum mencerminkan kecerdasan moral yang tinggi. Orangtua beranggapan perilaku yang mencerminkan empati, hati nurani, kontrol diri, rasa hormat, kebaikan hati, toleransi dan keadilan masih belum maksimal ditunjukkan anak dalam kehidupan sehari-hari.    </w:t>
      </w:r>
    </w:p>
    <w:p w:rsidR="006A07F0" w:rsidRPr="006A07F0" w:rsidRDefault="006A07F0" w:rsidP="006A07F0">
      <w:pPr>
        <w:pStyle w:val="ListParagraph"/>
        <w:spacing w:line="276" w:lineRule="auto"/>
        <w:ind w:left="0" w:firstLine="567"/>
        <w:jc w:val="both"/>
        <w:rPr>
          <w:rFonts w:ascii="Book Antiqua" w:hAnsi="Book Antiqua" w:cs="Times New Roman"/>
          <w:szCs w:val="24"/>
        </w:rPr>
      </w:pPr>
      <w:r w:rsidRPr="006A07F0">
        <w:rPr>
          <w:rFonts w:ascii="Book Antiqua" w:hAnsi="Book Antiqua" w:cs="Times New Roman"/>
          <w:szCs w:val="24"/>
        </w:rPr>
        <w:t>Banyak faktor yang berpengaruh terhadap perkembangan kecerdasan moral antara lain lingkungan keluarga yaitu gaya pegasuhan orangtua. Hal tersebut se</w:t>
      </w:r>
      <w:r w:rsidR="00981148">
        <w:rPr>
          <w:rFonts w:ascii="Book Antiqua" w:hAnsi="Book Antiqua" w:cs="Times New Roman"/>
          <w:szCs w:val="24"/>
        </w:rPr>
        <w:t xml:space="preserve">suai dengan pendapat Berns </w:t>
      </w:r>
      <w:r w:rsidR="00981148">
        <w:rPr>
          <w:rFonts w:ascii="Book Antiqua" w:hAnsi="Book Antiqua" w:cs="Times New Roman"/>
          <w:szCs w:val="24"/>
        </w:rPr>
        <w:fldChar w:fldCharType="begin" w:fldLock="1"/>
      </w:r>
      <w:r w:rsidR="00396CBC">
        <w:rPr>
          <w:rFonts w:ascii="Book Antiqua" w:hAnsi="Book Antiqua" w:cs="Times New Roman"/>
          <w:szCs w:val="24"/>
        </w:rPr>
        <w:instrText>ADDIN CSL_CITATION {"citationItems":[{"id":"ITEM-1","itemData":{"author":[{"dropping-particle":"","family":"Berns","given":"R M","non-dropping-particle":"","parse-names":false,"suffix":""}],"id":"ITEM-1","issued":{"date-parts":[["2017"]]},"publisher":"Thomson Wadswoth","publisher-place":"Canada","title":"Child, family, school, community, social support","type":"book"},"uris":["http://www.mendeley.com/documents/?uuid=93c3d6e2-f422-4790-b0e0-d62f8a651238"]}],"mendeley":{"formattedCitation":"(Berns, 2017)","plainTextFormattedCitation":"(Berns, 2017)","previouslyFormattedCitation":"(Berns, 2017)"},"properties":{"noteIndex":0},"schema":"https://github.com/citation-style-language/schema/raw/master/csl-citation.json"}</w:instrText>
      </w:r>
      <w:r w:rsidR="00981148">
        <w:rPr>
          <w:rFonts w:ascii="Book Antiqua" w:hAnsi="Book Antiqua" w:cs="Times New Roman"/>
          <w:szCs w:val="24"/>
        </w:rPr>
        <w:fldChar w:fldCharType="separate"/>
      </w:r>
      <w:r w:rsidR="00981148" w:rsidRPr="00981148">
        <w:rPr>
          <w:rFonts w:ascii="Book Antiqua" w:hAnsi="Book Antiqua" w:cs="Times New Roman"/>
          <w:noProof/>
          <w:szCs w:val="24"/>
        </w:rPr>
        <w:t>(Berns, 2017)</w:t>
      </w:r>
      <w:r w:rsidR="00981148">
        <w:rPr>
          <w:rFonts w:ascii="Book Antiqua" w:hAnsi="Book Antiqua" w:cs="Times New Roman"/>
          <w:szCs w:val="24"/>
        </w:rPr>
        <w:fldChar w:fldCharType="end"/>
      </w:r>
      <w:r w:rsidRPr="006A07F0">
        <w:rPr>
          <w:rFonts w:ascii="Book Antiqua" w:hAnsi="Book Antiqua" w:cs="Times New Roman"/>
          <w:szCs w:val="24"/>
        </w:rPr>
        <w:t xml:space="preserve"> yang menyatakan ada tiga konteks yang berpengaruh terhadap perkembangan moral seseorang, yaitu situasi, individu dan sosial. Untuk itu mengetahui faktor-faktor penunjang dan penghambat pengembangan kecerdasan moral anak sangat diperlukan</w:t>
      </w:r>
      <w:r w:rsidRPr="006A07F0">
        <w:rPr>
          <w:rFonts w:ascii="Book Antiqua" w:hAnsi="Book Antiqua" w:cs="Times New Roman"/>
          <w:szCs w:val="24"/>
          <w:lang w:val="id-ID"/>
        </w:rPr>
        <w:t xml:space="preserve"> bagi orang tua, guru, orang-orang yang berada dilingkungan anak</w:t>
      </w:r>
      <w:r w:rsidRPr="006A07F0">
        <w:rPr>
          <w:rFonts w:ascii="Book Antiqua" w:hAnsi="Book Antiqua" w:cs="Times New Roman"/>
          <w:szCs w:val="24"/>
        </w:rPr>
        <w:t xml:space="preserve">. Karena hal tersebut dapat membantu orangtua, guru dan </w:t>
      </w:r>
      <w:r w:rsidRPr="006A07F0">
        <w:rPr>
          <w:rFonts w:ascii="Book Antiqua" w:hAnsi="Book Antiqua" w:cs="Times New Roman"/>
          <w:szCs w:val="24"/>
          <w:lang w:val="id-ID"/>
        </w:rPr>
        <w:t>orang-orang yang ada di</w:t>
      </w:r>
      <w:r w:rsidRPr="006A07F0">
        <w:rPr>
          <w:rFonts w:ascii="Book Antiqua" w:hAnsi="Book Antiqua" w:cs="Times New Roman"/>
          <w:szCs w:val="24"/>
        </w:rPr>
        <w:t xml:space="preserve">lingkungan sekitar anak </w:t>
      </w:r>
      <w:r w:rsidRPr="006A07F0">
        <w:rPr>
          <w:rFonts w:ascii="Book Antiqua" w:hAnsi="Book Antiqua" w:cs="Times New Roman"/>
          <w:szCs w:val="24"/>
          <w:lang w:val="id-ID"/>
        </w:rPr>
        <w:t xml:space="preserve">dapat </w:t>
      </w:r>
      <w:r w:rsidRPr="006A07F0">
        <w:rPr>
          <w:rFonts w:ascii="Book Antiqua" w:hAnsi="Book Antiqua" w:cs="Times New Roman"/>
          <w:szCs w:val="24"/>
        </w:rPr>
        <w:t xml:space="preserve">lebih mengembangkan kecerdasan moralnya. </w:t>
      </w:r>
    </w:p>
    <w:p w:rsidR="00961186" w:rsidRDefault="006A07F0" w:rsidP="00BA3B47">
      <w:pPr>
        <w:pStyle w:val="ListParagraph"/>
        <w:spacing w:line="276" w:lineRule="auto"/>
        <w:ind w:left="0" w:firstLine="567"/>
        <w:jc w:val="both"/>
        <w:rPr>
          <w:rFonts w:ascii="Book Antiqua" w:hAnsi="Book Antiqua" w:cs="Times New Roman"/>
          <w:szCs w:val="24"/>
        </w:rPr>
      </w:pPr>
      <w:r w:rsidRPr="006A07F0">
        <w:rPr>
          <w:rFonts w:ascii="Book Antiqua" w:hAnsi="Book Antiqua" w:cs="Times New Roman"/>
          <w:szCs w:val="24"/>
        </w:rPr>
        <w:t>Berdasarkan penjelasan di atas menunjukkan perkembangan kecerdasan moral anak perlu diperhatikan agar anak memiliki kecerdasan moral yang baik sehingga nantinya mampu mengetahui mana perbuatan yang benar dan salah. Atas dasar inilah peneliti ingin meneliti tentang Studi Deskriptif Faktor-Faktor Penunjang dan Penghambat pengembangan kecerdasan moral anak usia 5-6 tahun.</w:t>
      </w:r>
    </w:p>
    <w:p w:rsidR="00C81A76" w:rsidRDefault="00C81A76" w:rsidP="0007552D">
      <w:pPr>
        <w:pStyle w:val="ListParagraph"/>
        <w:spacing w:line="276" w:lineRule="auto"/>
        <w:ind w:left="0" w:firstLine="0"/>
        <w:jc w:val="both"/>
        <w:rPr>
          <w:rFonts w:ascii="Book Antiqua" w:hAnsi="Book Antiqua" w:cs="Times New Roman"/>
          <w:b/>
          <w:szCs w:val="24"/>
        </w:rPr>
      </w:pPr>
    </w:p>
    <w:p w:rsidR="0007552D" w:rsidRPr="0007552D" w:rsidRDefault="0007552D" w:rsidP="0007552D">
      <w:pPr>
        <w:pStyle w:val="ListParagraph"/>
        <w:spacing w:line="276" w:lineRule="auto"/>
        <w:ind w:left="0" w:firstLine="0"/>
        <w:jc w:val="both"/>
        <w:rPr>
          <w:rFonts w:ascii="Book Antiqua" w:hAnsi="Book Antiqua" w:cs="Times New Roman"/>
          <w:b/>
          <w:szCs w:val="24"/>
        </w:rPr>
      </w:pPr>
      <w:r w:rsidRPr="0007552D">
        <w:rPr>
          <w:rFonts w:ascii="Book Antiqua" w:hAnsi="Book Antiqua" w:cs="Times New Roman"/>
          <w:b/>
          <w:szCs w:val="24"/>
        </w:rPr>
        <w:lastRenderedPageBreak/>
        <w:t>Kecerdasan Moral</w:t>
      </w:r>
    </w:p>
    <w:p w:rsidR="0007552D" w:rsidRDefault="0007552D" w:rsidP="00BA3B47">
      <w:pPr>
        <w:pStyle w:val="ListParagraph"/>
        <w:spacing w:line="276" w:lineRule="auto"/>
        <w:ind w:left="0" w:firstLine="567"/>
        <w:jc w:val="both"/>
        <w:rPr>
          <w:rFonts w:ascii="Book Antiqua" w:hAnsi="Book Antiqua"/>
        </w:rPr>
      </w:pPr>
      <w:r>
        <w:rPr>
          <w:rFonts w:ascii="Book Antiqua" w:hAnsi="Book Antiqua"/>
        </w:rPr>
        <w:t xml:space="preserve">Barida &amp; Prasetiawan </w:t>
      </w:r>
      <w:r>
        <w:rPr>
          <w:rFonts w:ascii="Book Antiqua" w:hAnsi="Book Antiqua"/>
        </w:rPr>
        <w:fldChar w:fldCharType="begin" w:fldLock="1"/>
      </w:r>
      <w:r w:rsidR="006648F3">
        <w:rPr>
          <w:rFonts w:ascii="Book Antiqua" w:hAnsi="Book Antiqua"/>
        </w:rPr>
        <w:instrText>ADDIN CSL_CITATION {"citationItems":[{"id":"ITEM-1","itemData":{"author":[{"dropping-particle":"","family":"Barida","given":"Muya","non-dropping-particle":"","parse-names":false,"suffix":""},{"dropping-particle":"","family":"Prasetiawan","given":"Hardi","non-dropping-particle":"","parse-names":false,"suffix":""}],"container-title":"Jurnal Fokus Konseling","id":"ITEM-1","issue":"1","issued":{"date-parts":[["2018"]]},"page":"27-36","title":"Urgensi Pengembangan Model Konseling Kelompok Teknik Self Management Untuk Meningkatkan Kecerdasan Moral Siswa SMP","type":"article-journal","volume":"4"},"uris":["http://www.mendeley.com/documents/?uuid=847f0966-ad69-479d-b9a6-db94ecfb0ed3"]}],"mendeley":{"formattedCitation":"(Barida &amp; Prasetiawan, 2018)","plainTextFormattedCitation":"(Barida &amp; Prasetiawan, 2018)","previouslyFormattedCitation":"(Barida &amp; Prasetiawan, 2018)"},"properties":{"noteIndex":0},"schema":"https://github.com/citation-style-language/schema/raw/master/csl-citation.json"}</w:instrText>
      </w:r>
      <w:r>
        <w:rPr>
          <w:rFonts w:ascii="Book Antiqua" w:hAnsi="Book Antiqua"/>
        </w:rPr>
        <w:fldChar w:fldCharType="separate"/>
      </w:r>
      <w:r w:rsidRPr="0007552D">
        <w:rPr>
          <w:rFonts w:ascii="Book Antiqua" w:hAnsi="Book Antiqua"/>
          <w:noProof/>
        </w:rPr>
        <w:t>(Barida &amp; Prasetiawan, 2018)</w:t>
      </w:r>
      <w:r>
        <w:rPr>
          <w:rFonts w:ascii="Book Antiqua" w:hAnsi="Book Antiqua"/>
        </w:rPr>
        <w:fldChar w:fldCharType="end"/>
      </w:r>
      <w:r w:rsidRPr="0007552D">
        <w:rPr>
          <w:rFonts w:ascii="Book Antiqua" w:hAnsi="Book Antiqua"/>
        </w:rPr>
        <w:t xml:space="preserve"> mengungkapkan bahwa kecerdasan moral merupakan kemampuan mental seseorang yang melibatkan unsur emosional dan unsur kognisi (intelektual) untuk berpikir, bersikap, berperilaku atau bertindak berdasarkan sistem nilai yang berlaku pada suatu masyarakat sehingga dapat diaplikasikan pada tujuan dan tindakan dal</w:t>
      </w:r>
      <w:r w:rsidR="006648F3">
        <w:rPr>
          <w:rFonts w:ascii="Book Antiqua" w:hAnsi="Book Antiqua"/>
        </w:rPr>
        <w:t xml:space="preserve">am kehidupan. Sedangkan, Coles </w:t>
      </w:r>
      <w:r w:rsidRPr="0007552D">
        <w:rPr>
          <w:rFonts w:ascii="Book Antiqua" w:hAnsi="Book Antiqua"/>
        </w:rPr>
        <w:t>dalam</w:t>
      </w:r>
      <w:r w:rsidR="006648F3">
        <w:rPr>
          <w:rFonts w:ascii="Book Antiqua" w:hAnsi="Book Antiqua"/>
        </w:rPr>
        <w:t xml:space="preserve"> </w:t>
      </w:r>
      <w:r w:rsidR="006648F3">
        <w:rPr>
          <w:rFonts w:ascii="Book Antiqua" w:hAnsi="Book Antiqua"/>
        </w:rPr>
        <w:fldChar w:fldCharType="begin" w:fldLock="1"/>
      </w:r>
      <w:r w:rsidR="006648F3">
        <w:rPr>
          <w:rFonts w:ascii="Book Antiqua" w:hAnsi="Book Antiqua"/>
        </w:rPr>
        <w:instrText>ADDIN CSL_CITATION {"citationItems":[{"id":"ITEM-1","itemData":{"author":[{"dropping-particle":"","family":"Tirtasukma","given":"Ayu Tias","non-dropping-particle":"","parse-names":false,"suffix":""},{"dropping-particle":"","family":"Jatiningsih","given":"Oksiana","non-dropping-particle":"","parse-names":false,"suffix":""}],"container-title":"Jurnal Kajian Moral dan Kewarganegaraan","id":"ITEM-1","issue":"1","issued":{"date-parts":[["2013"]]},"page":"336-351","title":"Peran Ibu Rumah Tangga Lower Class Dalam Membangun Kecerdasan Moral Anak Melalui Pendidikan Keluarga","type":"article-journal","volume":"2"},"uris":["http://www.mendeley.com/documents/?uuid=193d542c-f309-426a-abd5-12ec7f79f401"]}],"mendeley":{"formattedCitation":"(Tirtasukma &amp; Jatiningsih, 2013)","plainTextFormattedCitation":"(Tirtasukma &amp; Jatiningsih, 2013)","previouslyFormattedCitation":"(Tirtasukma &amp; Jatiningsih, 2013)"},"properties":{"noteIndex":0},"schema":"https://github.com/citation-style-language/schema/raw/master/csl-citation.json"}</w:instrText>
      </w:r>
      <w:r w:rsidR="006648F3">
        <w:rPr>
          <w:rFonts w:ascii="Book Antiqua" w:hAnsi="Book Antiqua"/>
        </w:rPr>
        <w:fldChar w:fldCharType="separate"/>
      </w:r>
      <w:r w:rsidR="006648F3" w:rsidRPr="006648F3">
        <w:rPr>
          <w:rFonts w:ascii="Book Antiqua" w:hAnsi="Book Antiqua"/>
          <w:noProof/>
        </w:rPr>
        <w:t>(Tirtasukma &amp; Jatiningsih, 2013)</w:t>
      </w:r>
      <w:r w:rsidR="006648F3">
        <w:rPr>
          <w:rFonts w:ascii="Book Antiqua" w:hAnsi="Book Antiqua"/>
        </w:rPr>
        <w:fldChar w:fldCharType="end"/>
      </w:r>
      <w:r w:rsidRPr="0007552D">
        <w:rPr>
          <w:rFonts w:ascii="Book Antiqua" w:hAnsi="Book Antiqua"/>
        </w:rPr>
        <w:t xml:space="preserve"> menjelaskan bahwa kecerdasan moral adalah kemampuan kita yang tumbuh perlahan untuk merenungkan mana yang benar dan mana yang salah, dengan menggunakan sumber emosional maupun intelektual yang dimilikinya, sehingga seseorang mampu untuk bersikap dan berperilaku moral.</w:t>
      </w:r>
    </w:p>
    <w:p w:rsidR="00762B83" w:rsidRPr="00762B83" w:rsidRDefault="00762B83" w:rsidP="00762B83">
      <w:pPr>
        <w:pStyle w:val="ListParagraph"/>
        <w:spacing w:line="276" w:lineRule="auto"/>
        <w:ind w:left="0" w:firstLine="720"/>
        <w:jc w:val="both"/>
        <w:rPr>
          <w:rFonts w:ascii="Book Antiqua" w:hAnsi="Book Antiqua" w:cs="Times New Roman"/>
          <w:szCs w:val="24"/>
        </w:rPr>
      </w:pPr>
      <w:r w:rsidRPr="00762B83">
        <w:rPr>
          <w:rFonts w:ascii="Book Antiqua" w:hAnsi="Book Antiqua" w:cs="Times New Roman"/>
          <w:szCs w:val="24"/>
        </w:rPr>
        <w:t>Kecerdasan moral memiliki nilai-nilai yang terikat yang akan mengarahkan orang untuk berbuat baik. Moral merupakan suatu landasan nilai yang mendorong manusia untuk bertindak ke arah yang lebih baik dan menghasilkan suatu tindakan yang baik atau beretika. Dimana hal tersebut akan menumbuhkan suatu keteladanan pada setiap individu untuk bertindak dengan lebih baik dan jalinan kerja sama yang saling menghargai dan menghormati tanpa be</w:t>
      </w:r>
      <w:r>
        <w:rPr>
          <w:rFonts w:ascii="Book Antiqua" w:hAnsi="Book Antiqua" w:cs="Times New Roman"/>
          <w:szCs w:val="24"/>
        </w:rPr>
        <w:t xml:space="preserve">rupaya menghasilkan pertikaian </w:t>
      </w:r>
      <w:r>
        <w:rPr>
          <w:rFonts w:ascii="Book Antiqua" w:hAnsi="Book Antiqua" w:cs="Times New Roman"/>
          <w:szCs w:val="24"/>
        </w:rPr>
        <w:fldChar w:fldCharType="begin" w:fldLock="1"/>
      </w:r>
      <w:r w:rsidR="00EE0199">
        <w:rPr>
          <w:rFonts w:ascii="Book Antiqua" w:hAnsi="Book Antiqua" w:cs="Times New Roman"/>
          <w:szCs w:val="24"/>
        </w:rPr>
        <w:instrText>ADDIN CSL_CITATION {"citationItems":[{"id":"ITEM-1","itemData":{"author":[{"dropping-particle":"","family":"Lennick","given":"D","non-dropping-particle":"","parse-names":false,"suffix":""},{"dropping-particle":"","family":"Kiel","given":"F","non-dropping-particle":"","parse-names":false,"suffix":""}],"id":"ITEM-1","issued":{"date-parts":[["0"]]},"publisher":"Wharton School Publishing","publisher-place":"New Jersey","title":"Moral intelligence","type":"book"},"uris":["http://www.mendeley.com/documents/?uuid=f4e109ca-ee10-40a3-885f-bac71c263272"]}],"mendeley":{"formattedCitation":"(Lennick &amp; Kiel, n.d.)","plainTextFormattedCitation":"(Lennick &amp; Kiel, n.d.)","previouslyFormattedCitation":"(Lennick &amp; Kiel, n.d.)"},"properties":{"noteIndex":0},"schema":"https://github.com/citation-style-language/schema/raw/master/csl-citation.json"}</w:instrText>
      </w:r>
      <w:r>
        <w:rPr>
          <w:rFonts w:ascii="Book Antiqua" w:hAnsi="Book Antiqua" w:cs="Times New Roman"/>
          <w:szCs w:val="24"/>
        </w:rPr>
        <w:fldChar w:fldCharType="separate"/>
      </w:r>
      <w:r w:rsidRPr="00762B83">
        <w:rPr>
          <w:rFonts w:ascii="Book Antiqua" w:hAnsi="Book Antiqua" w:cs="Times New Roman"/>
          <w:noProof/>
          <w:szCs w:val="24"/>
        </w:rPr>
        <w:t>(Lennick &amp; Kiel, n.d.)</w:t>
      </w:r>
      <w:r>
        <w:rPr>
          <w:rFonts w:ascii="Book Antiqua" w:hAnsi="Book Antiqua" w:cs="Times New Roman"/>
          <w:szCs w:val="24"/>
        </w:rPr>
        <w:fldChar w:fldCharType="end"/>
      </w:r>
      <w:r w:rsidRPr="00762B83">
        <w:rPr>
          <w:rFonts w:ascii="Book Antiqua" w:hAnsi="Book Antiqua" w:cs="Times New Roman"/>
          <w:szCs w:val="24"/>
        </w:rPr>
        <w:t xml:space="preserve"> </w:t>
      </w:r>
    </w:p>
    <w:p w:rsidR="00762B83" w:rsidRDefault="00762B83" w:rsidP="00762B83">
      <w:pPr>
        <w:pStyle w:val="ListParagraph"/>
        <w:spacing w:line="276" w:lineRule="auto"/>
        <w:ind w:left="0" w:firstLine="567"/>
        <w:jc w:val="both"/>
        <w:rPr>
          <w:rFonts w:ascii="Book Antiqua" w:hAnsi="Book Antiqua"/>
          <w:szCs w:val="24"/>
        </w:rPr>
      </w:pPr>
      <w:r w:rsidRPr="00762B83">
        <w:rPr>
          <w:rFonts w:ascii="Book Antiqua" w:hAnsi="Book Antiqua"/>
          <w:szCs w:val="24"/>
        </w:rPr>
        <w:t>Berdasarkan pendapat para ahli di atas dapat disimpulkan kecerdasan moral adalah kemampuan individu untuk membedakan hal yang benar dan salah sehingga kemampuan ini akan menjadi pedoman bagi individu dalam berpikir, bersikap dan bertindak dengan benar.</w:t>
      </w:r>
    </w:p>
    <w:p w:rsidR="00762B83" w:rsidRPr="00EE0199" w:rsidRDefault="00762B83" w:rsidP="00762B83">
      <w:pPr>
        <w:pStyle w:val="ListParagraph"/>
        <w:spacing w:line="276" w:lineRule="auto"/>
        <w:ind w:left="0" w:firstLine="0"/>
        <w:jc w:val="both"/>
        <w:rPr>
          <w:rFonts w:ascii="Book Antiqua" w:hAnsi="Book Antiqua"/>
          <w:b/>
          <w:szCs w:val="24"/>
        </w:rPr>
      </w:pPr>
      <w:r w:rsidRPr="00EE0199">
        <w:rPr>
          <w:rFonts w:ascii="Book Antiqua" w:hAnsi="Book Antiqua"/>
          <w:b/>
          <w:szCs w:val="24"/>
        </w:rPr>
        <w:t>Gaya Pengasuhan Orang</w:t>
      </w:r>
    </w:p>
    <w:p w:rsidR="00EE0199" w:rsidRPr="00EE0199" w:rsidRDefault="00EE0199" w:rsidP="00EE0199">
      <w:pPr>
        <w:pStyle w:val="ListParagraph"/>
        <w:spacing w:line="276" w:lineRule="auto"/>
        <w:ind w:left="0" w:firstLine="567"/>
        <w:jc w:val="both"/>
        <w:rPr>
          <w:rFonts w:ascii="Book Antiqua" w:hAnsi="Book Antiqua" w:cs="Times New Roman"/>
          <w:szCs w:val="24"/>
        </w:rPr>
      </w:pPr>
      <w:r w:rsidRPr="00EE0199">
        <w:rPr>
          <w:rFonts w:ascii="Book Antiqua" w:hAnsi="Book Antiqua" w:cs="Times New Roman"/>
          <w:szCs w:val="24"/>
        </w:rPr>
        <w:t>Orangtua dalam membesarkan anak memiliki pola pengasuhan yang diterapkan di dalam berhubungan dan berinteraksi dengan anak. Pola asuh adalah sikap dan perilaku yang ditunjukkan orangtua dalam berinteraksi serta berhubungan dengan ana</w:t>
      </w:r>
      <w:r>
        <w:rPr>
          <w:rFonts w:ascii="Book Antiqua" w:hAnsi="Book Antiqua" w:cs="Times New Roman"/>
          <w:szCs w:val="24"/>
        </w:rPr>
        <w:t xml:space="preserve">k. </w:t>
      </w:r>
      <w:r>
        <w:rPr>
          <w:rFonts w:ascii="Book Antiqua" w:hAnsi="Book Antiqua" w:cs="Times New Roman"/>
          <w:szCs w:val="24"/>
        </w:rPr>
        <w:fldChar w:fldCharType="begin" w:fldLock="1"/>
      </w:r>
      <w:r>
        <w:rPr>
          <w:rFonts w:ascii="Book Antiqua" w:hAnsi="Book Antiqua" w:cs="Times New Roman"/>
          <w:szCs w:val="24"/>
        </w:rPr>
        <w:instrText>ADDIN CSL_CITATION {"citationItems":[{"id":"ITEM-1","itemData":{"author":[{"dropping-particle":"","family":"Beheshtifar","given":"Malikeh","non-dropping-particle":"","parse-names":false,"suffix":""}],"id":"ITEM-1","issue":"August","issued":{"date-parts":[["2015"]]},"title":"Effect of Moral Intelligence on Leadership","type":"article-journal"},"uris":["http://www.mendeley.com/documents/?uuid=1477d8b8-5c04-43c8-a854-701d20a05ce7"]}],"mendeley":{"formattedCitation":"(Beheshtifar, 2015)","plainTextFormattedCitation":"(Beheshtifar, 2015)","previouslyFormattedCitation":"(Beheshtifar, 2015)"},"properties":{"noteIndex":0},"schema":"https://github.com/citation-style-language/schema/raw/master/csl-citation.json"}</w:instrText>
      </w:r>
      <w:r>
        <w:rPr>
          <w:rFonts w:ascii="Book Antiqua" w:hAnsi="Book Antiqua" w:cs="Times New Roman"/>
          <w:szCs w:val="24"/>
        </w:rPr>
        <w:fldChar w:fldCharType="separate"/>
      </w:r>
      <w:r w:rsidRPr="00EE0199">
        <w:rPr>
          <w:rFonts w:ascii="Book Antiqua" w:hAnsi="Book Antiqua" w:cs="Times New Roman"/>
          <w:noProof/>
          <w:szCs w:val="24"/>
        </w:rPr>
        <w:t>(Beheshtifar, 2015)</w:t>
      </w:r>
      <w:r>
        <w:rPr>
          <w:rFonts w:ascii="Book Antiqua" w:hAnsi="Book Antiqua" w:cs="Times New Roman"/>
          <w:szCs w:val="24"/>
        </w:rPr>
        <w:fldChar w:fldCharType="end"/>
      </w:r>
      <w:r w:rsidRPr="00EE0199">
        <w:rPr>
          <w:rFonts w:ascii="Book Antiqua" w:hAnsi="Book Antiqua" w:cs="Times New Roman"/>
          <w:szCs w:val="24"/>
        </w:rPr>
        <w:t xml:space="preserve"> menyatakan pola asuh sebagai bentuk perilaku yang ditunjukkan orangtua dalam mendidik anak, yang berkaitan dengan emosi dan kontrol yang ditunjukkan orangtua pada anak. </w:t>
      </w:r>
    </w:p>
    <w:p w:rsidR="00EE0199" w:rsidRDefault="00EE0199" w:rsidP="00EE0199">
      <w:pPr>
        <w:pStyle w:val="ListParagraph"/>
        <w:spacing w:line="276" w:lineRule="auto"/>
        <w:ind w:left="0" w:firstLine="567"/>
        <w:jc w:val="both"/>
        <w:rPr>
          <w:rFonts w:ascii="Book Antiqua" w:hAnsi="Book Antiqua" w:cs="Times New Roman"/>
          <w:szCs w:val="24"/>
        </w:rPr>
      </w:pPr>
      <w:r>
        <w:rPr>
          <w:rFonts w:ascii="Book Antiqua" w:hAnsi="Book Antiqua" w:cs="Times New Roman"/>
          <w:szCs w:val="24"/>
        </w:rPr>
        <w:t xml:space="preserve">Santrock </w:t>
      </w:r>
      <w:r>
        <w:rPr>
          <w:rFonts w:ascii="Book Antiqua" w:hAnsi="Book Antiqua" w:cs="Times New Roman"/>
          <w:szCs w:val="24"/>
        </w:rPr>
        <w:fldChar w:fldCharType="begin" w:fldLock="1"/>
      </w:r>
      <w:r>
        <w:rPr>
          <w:rFonts w:ascii="Book Antiqua" w:hAnsi="Book Antiqua" w:cs="Times New Roman"/>
          <w:szCs w:val="24"/>
        </w:rPr>
        <w:instrText>ADDIN CSL_CITATION {"citationItems":[{"id":"ITEM-1","itemData":{"author":[{"dropping-particle":"","family":"Santrok","given":"John W.","non-dropping-particle":"","parse-names":false,"suffix":""}],"id":"ITEM-1","issued":{"date-parts":[["2015"]]},"publisher":"Kencana","publisher-place":"Jakarta","title":"Psikologi Perkembangan","type":"book"},"uris":["http://www.mendeley.com/documents/?uuid=87dcce9c-b199-42bb-b9d8-47e692471cc4"]}],"mendeley":{"formattedCitation":"(Santrok, 2015)","plainTextFormattedCitation":"(Santrok, 2015)","previouslyFormattedCitation":"(Santrok, 2015)"},"properties":{"noteIndex":0},"schema":"https://github.com/citation-style-language/schema/raw/master/csl-citation.json"}</w:instrText>
      </w:r>
      <w:r>
        <w:rPr>
          <w:rFonts w:ascii="Book Antiqua" w:hAnsi="Book Antiqua" w:cs="Times New Roman"/>
          <w:szCs w:val="24"/>
        </w:rPr>
        <w:fldChar w:fldCharType="separate"/>
      </w:r>
      <w:r w:rsidRPr="00EE0199">
        <w:rPr>
          <w:rFonts w:ascii="Book Antiqua" w:hAnsi="Book Antiqua" w:cs="Times New Roman"/>
          <w:noProof/>
          <w:szCs w:val="24"/>
        </w:rPr>
        <w:t>(Santrok, 2015)</w:t>
      </w:r>
      <w:r>
        <w:rPr>
          <w:rFonts w:ascii="Book Antiqua" w:hAnsi="Book Antiqua" w:cs="Times New Roman"/>
          <w:szCs w:val="24"/>
        </w:rPr>
        <w:fldChar w:fldCharType="end"/>
      </w:r>
      <w:r w:rsidRPr="00EE0199">
        <w:rPr>
          <w:rFonts w:ascii="Book Antiqua" w:hAnsi="Book Antiqua" w:cs="Times New Roman"/>
          <w:szCs w:val="24"/>
        </w:rPr>
        <w:t xml:space="preserve"> menyatakan pola pengasuhan secara psikologis merupakan strategi orangtua dalam mendidik dan membesarkan anak agar nantinya anak berkembang sesuai dengan harapan </w:t>
      </w:r>
      <w:r>
        <w:rPr>
          <w:rFonts w:ascii="Book Antiqua" w:hAnsi="Book Antiqua" w:cs="Times New Roman"/>
          <w:szCs w:val="24"/>
        </w:rPr>
        <w:t xml:space="preserve">orangtua. Sedangkan Berns </w:t>
      </w:r>
      <w:r>
        <w:rPr>
          <w:rFonts w:ascii="Book Antiqua" w:hAnsi="Book Antiqua" w:cs="Times New Roman"/>
          <w:szCs w:val="24"/>
        </w:rPr>
        <w:fldChar w:fldCharType="begin" w:fldLock="1"/>
      </w:r>
      <w:r>
        <w:rPr>
          <w:rFonts w:ascii="Book Antiqua" w:hAnsi="Book Antiqua" w:cs="Times New Roman"/>
          <w:szCs w:val="24"/>
        </w:rPr>
        <w:instrText>ADDIN CSL_CITATION {"citationItems":[{"id":"ITEM-1","itemData":{"author":[{"dropping-particle":"","family":"Berns","given":"R M","non-dropping-particle":"","parse-names":false,"suffix":""}],"id":"ITEM-1","issued":{"date-parts":[["2017"]]},"publisher":"Thomson Wadswoth","publisher-place":"Canada","title":"Child, family, school, community, social support","type":"book"},"uris":["http://www.mendeley.com/documents/?uuid=93c3d6e2-f422-4790-b0e0-d62f8a651238"]}],"mendeley":{"formattedCitation":"(Berns, 2017)","manualFormatting":"(2017)","plainTextFormattedCitation":"(Berns, 2017)","previouslyFormattedCitation":"(Berns, 2017)"},"properties":{"noteIndex":0},"schema":"https://github.com/citation-style-language/schema/raw/master/csl-citation.json"}</w:instrText>
      </w:r>
      <w:r>
        <w:rPr>
          <w:rFonts w:ascii="Book Antiqua" w:hAnsi="Book Antiqua" w:cs="Times New Roman"/>
          <w:szCs w:val="24"/>
        </w:rPr>
        <w:fldChar w:fldCharType="separate"/>
      </w:r>
      <w:r>
        <w:rPr>
          <w:rFonts w:ascii="Book Antiqua" w:hAnsi="Book Antiqua" w:cs="Times New Roman"/>
          <w:noProof/>
          <w:szCs w:val="24"/>
        </w:rPr>
        <w:t>(</w:t>
      </w:r>
      <w:r w:rsidRPr="00EE0199">
        <w:rPr>
          <w:rFonts w:ascii="Book Antiqua" w:hAnsi="Book Antiqua" w:cs="Times New Roman"/>
          <w:noProof/>
          <w:szCs w:val="24"/>
        </w:rPr>
        <w:t>2017)</w:t>
      </w:r>
      <w:r>
        <w:rPr>
          <w:rFonts w:ascii="Book Antiqua" w:hAnsi="Book Antiqua" w:cs="Times New Roman"/>
          <w:szCs w:val="24"/>
        </w:rPr>
        <w:fldChar w:fldCharType="end"/>
      </w:r>
      <w:r w:rsidRPr="00EE0199">
        <w:rPr>
          <w:rFonts w:ascii="Book Antiqua" w:hAnsi="Book Antiqua" w:cs="Times New Roman"/>
          <w:szCs w:val="24"/>
        </w:rPr>
        <w:t xml:space="preserve"> menyatakan pola asuh orangtua adalah berkaitan dengan suasana emosi yang dibentuk oleh orangtua berkaitan dengan perilaku dan tindakan orangtua dalam mengasuh anak. </w:t>
      </w:r>
    </w:p>
    <w:p w:rsidR="00EE0199" w:rsidRDefault="00EE0199" w:rsidP="00EE0199">
      <w:pPr>
        <w:pStyle w:val="ListParagraph"/>
        <w:spacing w:line="276" w:lineRule="auto"/>
        <w:ind w:left="0" w:firstLine="567"/>
        <w:jc w:val="both"/>
        <w:rPr>
          <w:rFonts w:ascii="Book Antiqua" w:hAnsi="Book Antiqua" w:cs="Times New Roman"/>
          <w:szCs w:val="24"/>
        </w:rPr>
      </w:pPr>
      <w:r w:rsidRPr="00EE0199">
        <w:rPr>
          <w:rFonts w:ascii="Book Antiqua" w:hAnsi="Book Antiqua" w:cs="Times New Roman"/>
          <w:szCs w:val="24"/>
        </w:rPr>
        <w:t>Berdasarkan beberapa pendapat di atas maka dapat disimpulkan bahwa gaya pengasuhan adalah bagaimana orangtua bersikap dan perilaku dengan anak. Interaksi yang terjadi terkait adanya perhatian, komunikasi dan kontrol</w:t>
      </w:r>
      <w:r>
        <w:rPr>
          <w:rFonts w:ascii="Book Antiqua" w:hAnsi="Book Antiqua" w:cs="Times New Roman"/>
          <w:szCs w:val="24"/>
        </w:rPr>
        <w:t>.</w:t>
      </w:r>
    </w:p>
    <w:p w:rsidR="00EE0199" w:rsidRPr="00EE0199" w:rsidRDefault="00EE0199" w:rsidP="00EE0199">
      <w:pPr>
        <w:spacing w:after="0"/>
        <w:ind w:firstLine="720"/>
        <w:jc w:val="both"/>
        <w:rPr>
          <w:rFonts w:ascii="Book Antiqua" w:hAnsi="Book Antiqua"/>
          <w:szCs w:val="24"/>
        </w:rPr>
      </w:pPr>
      <w:r w:rsidRPr="00EE0199">
        <w:rPr>
          <w:rFonts w:ascii="Book Antiqua" w:hAnsi="Book Antiqua"/>
          <w:szCs w:val="24"/>
        </w:rPr>
        <w:t>Keluarga merupakan sumber pendidikan utama. Peraturan-peraturan yang ada dalam keluarga berfungsi menumbuhkan dan mengembangkan kesadaran moral. Anak yang orangtuanya selalu mengajak untuk berpikir, menerangkan kepada mereka mengapa ini dilarang sedangkan itu diperintahkan, menilai dan menegur anak tidak hanya berdasarkan kelakuan lahiriahnya saja melainkan maksud dan motivasinya akan membuat anak memiliki kesempatan untuk mengembangkan ego yang kuat dan super ego yang</w:t>
      </w:r>
      <w:r>
        <w:rPr>
          <w:rFonts w:ascii="Book Antiqua" w:hAnsi="Book Antiqua"/>
          <w:szCs w:val="24"/>
        </w:rPr>
        <w:t xml:space="preserve"> sehat </w:t>
      </w:r>
      <w:r>
        <w:rPr>
          <w:rFonts w:ascii="Book Antiqua" w:hAnsi="Book Antiqua"/>
          <w:szCs w:val="24"/>
        </w:rPr>
        <w:fldChar w:fldCharType="begin" w:fldLock="1"/>
      </w:r>
      <w:r>
        <w:rPr>
          <w:rFonts w:ascii="Book Antiqua" w:hAnsi="Book Antiqua"/>
          <w:szCs w:val="24"/>
        </w:rPr>
        <w:instrText>ADDIN CSL_CITATION {"citationItems":[{"id":"ITEM-1","itemData":{"author":[{"dropping-particle":"","family":"Ronald","given":"","non-dropping-particle":"","parse-names":false,"suffix":""}],"id":"ITEM-1","issued":{"date-parts":[["2006"]]},"publisher":"Yrama Widya","publisher-place":"Bandung","title":"Peran orangtua dalam meningkatkan kualitas hidup, mendidik dan mengembangkan moral anak","type":"book"},"uris":["http://www.mendeley.com/documents/?uuid=ab1f98d4-56d8-49a5-98bc-cf933b56d682"]}],"mendeley":{"formattedCitation":"(Ronald, 2006)","plainTextFormattedCitation":"(Ronald, 2006)","previouslyFormattedCitation":"(Ronald, 2006)"},"properties":{"noteIndex":0},"schema":"https://github.com/citation-style-language/schema/raw/master/csl-citation.json"}</w:instrText>
      </w:r>
      <w:r>
        <w:rPr>
          <w:rFonts w:ascii="Book Antiqua" w:hAnsi="Book Antiqua"/>
          <w:szCs w:val="24"/>
        </w:rPr>
        <w:fldChar w:fldCharType="separate"/>
      </w:r>
      <w:r w:rsidRPr="00EE0199">
        <w:rPr>
          <w:rFonts w:ascii="Book Antiqua" w:hAnsi="Book Antiqua"/>
          <w:noProof/>
          <w:szCs w:val="24"/>
        </w:rPr>
        <w:t>(Ronald, 2006)</w:t>
      </w:r>
      <w:r>
        <w:rPr>
          <w:rFonts w:ascii="Book Antiqua" w:hAnsi="Book Antiqua"/>
          <w:szCs w:val="24"/>
        </w:rPr>
        <w:fldChar w:fldCharType="end"/>
      </w:r>
      <w:r>
        <w:rPr>
          <w:rFonts w:ascii="Book Antiqua" w:hAnsi="Book Antiqua"/>
          <w:szCs w:val="24"/>
        </w:rPr>
        <w:t xml:space="preserve">. </w:t>
      </w:r>
      <w:r w:rsidRPr="00EE0199">
        <w:rPr>
          <w:rFonts w:ascii="Book Antiqua" w:hAnsi="Book Antiqua"/>
          <w:szCs w:val="24"/>
        </w:rPr>
        <w:t>Pada mulanya mungkin anak tidak mengerti konsep moral ini, tetapi lambat-laun anak akan memahaminya. Usaha menanamkan konsep moral sejak usia dini (prasekolah) merupakan hal yang seharusnya, karena informasi yang diterima anak mengenai benar-salah atau baik-buruk akan menjadi pedoman pada tingkah lakuny</w:t>
      </w:r>
      <w:r>
        <w:rPr>
          <w:rFonts w:ascii="Book Antiqua" w:hAnsi="Book Antiqua"/>
          <w:szCs w:val="24"/>
        </w:rPr>
        <w:t xml:space="preserve">a di kemudian hari </w:t>
      </w:r>
      <w:r>
        <w:rPr>
          <w:rFonts w:ascii="Book Antiqua" w:hAnsi="Book Antiqua"/>
          <w:szCs w:val="24"/>
        </w:rPr>
        <w:fldChar w:fldCharType="begin" w:fldLock="1"/>
      </w:r>
      <w:r>
        <w:rPr>
          <w:rFonts w:ascii="Book Antiqua" w:hAnsi="Book Antiqua"/>
          <w:szCs w:val="24"/>
        </w:rPr>
        <w:instrText>ADDIN CSL_CITATION {"citationItems":[{"id":"ITEM-1","itemData":{"author":[{"dropping-particle":"","family":"Yusuf","given":"","non-dropping-particle":"","parse-names":false,"suffix":""}],"id":"ITEM-1","issued":{"date-parts":[["2011"]]},"publisher":"Rosdakarya","publisher-place":"Bandung","title":"Psikologi perkembangan anak &amp; remaja","type":"book"},"uris":["http://www.mendeley.com/documents/?uuid=020af500-b451-47fd-8acb-9ec675ed42e6"]}],"mendeley":{"formattedCitation":"(Yusuf, 2011)","plainTextFormattedCitation":"(Yusuf, 2011)"},"properties":{"noteIndex":0},"schema":"https://github.com/citation-style-language/schema/raw/master/csl-citation.json"}</w:instrText>
      </w:r>
      <w:r>
        <w:rPr>
          <w:rFonts w:ascii="Book Antiqua" w:hAnsi="Book Antiqua"/>
          <w:szCs w:val="24"/>
        </w:rPr>
        <w:fldChar w:fldCharType="separate"/>
      </w:r>
      <w:r w:rsidRPr="00EE0199">
        <w:rPr>
          <w:rFonts w:ascii="Book Antiqua" w:hAnsi="Book Antiqua"/>
          <w:noProof/>
          <w:szCs w:val="24"/>
        </w:rPr>
        <w:t>(Yusuf, 2011)</w:t>
      </w:r>
      <w:r>
        <w:rPr>
          <w:rFonts w:ascii="Book Antiqua" w:hAnsi="Book Antiqua"/>
          <w:szCs w:val="24"/>
        </w:rPr>
        <w:fldChar w:fldCharType="end"/>
      </w:r>
      <w:r w:rsidRPr="00EE0199">
        <w:rPr>
          <w:rFonts w:ascii="Book Antiqua" w:hAnsi="Book Antiqua"/>
          <w:szCs w:val="24"/>
        </w:rPr>
        <w:t xml:space="preserve">. </w:t>
      </w:r>
    </w:p>
    <w:p w:rsidR="00EE0199" w:rsidRPr="00EE0199" w:rsidRDefault="00EE0199" w:rsidP="00EE0199">
      <w:pPr>
        <w:pStyle w:val="ListParagraph"/>
        <w:spacing w:line="276" w:lineRule="auto"/>
        <w:ind w:left="0" w:firstLine="720"/>
        <w:jc w:val="both"/>
        <w:rPr>
          <w:rFonts w:ascii="Book Antiqua" w:hAnsi="Book Antiqua"/>
          <w:szCs w:val="24"/>
        </w:rPr>
      </w:pPr>
      <w:r w:rsidRPr="00EE0199">
        <w:rPr>
          <w:rFonts w:ascii="Book Antiqua" w:hAnsi="Book Antiqua" w:cs="Times New Roman"/>
          <w:szCs w:val="24"/>
        </w:rPr>
        <w:t xml:space="preserve">Berns (2007) menyatakan ada tiga konteks yang berpengaruh terhadap perkembangan moral seseorang, yaitu </w:t>
      </w:r>
      <w:r w:rsidRPr="00EE0199">
        <w:rPr>
          <w:rFonts w:ascii="Book Antiqua" w:hAnsi="Book Antiqua" w:cs="Times New Roman"/>
          <w:szCs w:val="24"/>
          <w:lang w:val="id-ID"/>
        </w:rPr>
        <w:t xml:space="preserve">1) </w:t>
      </w:r>
      <w:r w:rsidRPr="00EE0199">
        <w:rPr>
          <w:rFonts w:ascii="Book Antiqua" w:hAnsi="Book Antiqua" w:cs="Times New Roman"/>
          <w:szCs w:val="24"/>
        </w:rPr>
        <w:t>Konteks situasi :  situasi individu sering mempengaruhi perilaku moral</w:t>
      </w:r>
      <w:r w:rsidRPr="00EE0199">
        <w:rPr>
          <w:rFonts w:ascii="Book Antiqua" w:hAnsi="Book Antiqua" w:cs="Times New Roman"/>
          <w:szCs w:val="24"/>
          <w:lang w:val="id-ID"/>
        </w:rPr>
        <w:t xml:space="preserve">, </w:t>
      </w:r>
      <w:r w:rsidRPr="00EE0199">
        <w:rPr>
          <w:rFonts w:ascii="Book Antiqua" w:hAnsi="Book Antiqua" w:cs="Times New Roman"/>
          <w:szCs w:val="24"/>
        </w:rPr>
        <w:t xml:space="preserve">meliputi sifat hubungan antara individu dan mereka yang terlibat dalam masalah, </w:t>
      </w:r>
      <w:r w:rsidRPr="00EE0199">
        <w:rPr>
          <w:rFonts w:ascii="Book Antiqua" w:hAnsi="Book Antiqua" w:cs="Times New Roman"/>
          <w:szCs w:val="24"/>
        </w:rPr>
        <w:lastRenderedPageBreak/>
        <w:t xml:space="preserve">tanggapan orang lain yang melihat, pengalaman sebelumnya dalam situasi yang sama dan pandangan masyarakat terhadap nilai-nilai. </w:t>
      </w:r>
      <w:r w:rsidRPr="00EE0199">
        <w:rPr>
          <w:rFonts w:ascii="Book Antiqua" w:hAnsi="Book Antiqua" w:cs="Times New Roman"/>
          <w:szCs w:val="24"/>
          <w:lang w:val="id-ID"/>
        </w:rPr>
        <w:t xml:space="preserve">2) </w:t>
      </w:r>
      <w:r w:rsidRPr="00EE0199">
        <w:rPr>
          <w:rFonts w:ascii="Book Antiqua" w:hAnsi="Book Antiqua" w:cs="Times New Roman"/>
          <w:szCs w:val="24"/>
        </w:rPr>
        <w:t xml:space="preserve">Konteks individu </w:t>
      </w:r>
      <w:r w:rsidRPr="00EE0199">
        <w:rPr>
          <w:rFonts w:ascii="Book Antiqua" w:hAnsi="Book Antiqua" w:cs="Times New Roman"/>
          <w:szCs w:val="24"/>
          <w:lang w:val="id-ID"/>
        </w:rPr>
        <w:t xml:space="preserve"> meliputi t</w:t>
      </w:r>
      <w:r w:rsidRPr="00EE0199">
        <w:rPr>
          <w:rFonts w:ascii="Book Antiqua" w:hAnsi="Book Antiqua" w:cs="Times New Roman"/>
          <w:szCs w:val="24"/>
        </w:rPr>
        <w:t>emperamen</w:t>
      </w:r>
      <w:r w:rsidRPr="00EE0199">
        <w:rPr>
          <w:rFonts w:ascii="Book Antiqua" w:hAnsi="Book Antiqua" w:cs="Times New Roman"/>
          <w:szCs w:val="24"/>
          <w:lang w:val="id-ID"/>
        </w:rPr>
        <w:t xml:space="preserve">, </w:t>
      </w:r>
      <w:r w:rsidRPr="00EE0199">
        <w:rPr>
          <w:rFonts w:ascii="Book Antiqua" w:hAnsi="Book Antiqua" w:cs="Times New Roman"/>
          <w:szCs w:val="24"/>
        </w:rPr>
        <w:t xml:space="preserve"> </w:t>
      </w:r>
      <w:r w:rsidRPr="00EE0199">
        <w:rPr>
          <w:rFonts w:ascii="Book Antiqua" w:hAnsi="Book Antiqua" w:cs="Times New Roman"/>
          <w:szCs w:val="24"/>
          <w:lang w:val="id-ID"/>
        </w:rPr>
        <w:t>k</w:t>
      </w:r>
      <w:r w:rsidRPr="00EE0199">
        <w:rPr>
          <w:rFonts w:ascii="Book Antiqua" w:hAnsi="Book Antiqua" w:cs="Times New Roman"/>
          <w:szCs w:val="24"/>
        </w:rPr>
        <w:t>ontrol diri</w:t>
      </w:r>
      <w:r w:rsidRPr="00EE0199">
        <w:rPr>
          <w:rFonts w:ascii="Book Antiqua" w:hAnsi="Book Antiqua" w:cs="Times New Roman"/>
          <w:szCs w:val="24"/>
          <w:lang w:val="id-ID"/>
        </w:rPr>
        <w:t xml:space="preserve">, </w:t>
      </w:r>
      <w:r w:rsidRPr="00EE0199">
        <w:rPr>
          <w:rFonts w:ascii="Book Antiqua" w:hAnsi="Book Antiqua" w:cs="Times New Roman"/>
          <w:szCs w:val="24"/>
        </w:rPr>
        <w:t xml:space="preserve"> </w:t>
      </w:r>
      <w:r w:rsidRPr="00EE0199">
        <w:rPr>
          <w:rFonts w:ascii="Book Antiqua" w:hAnsi="Book Antiqua" w:cs="Times New Roman"/>
          <w:szCs w:val="24"/>
          <w:lang w:val="id-ID"/>
        </w:rPr>
        <w:t>h</w:t>
      </w:r>
      <w:r w:rsidRPr="00EE0199">
        <w:rPr>
          <w:rFonts w:ascii="Book Antiqua" w:hAnsi="Book Antiqua" w:cs="Times New Roman"/>
          <w:szCs w:val="24"/>
        </w:rPr>
        <w:t>arga diri</w:t>
      </w:r>
      <w:r w:rsidRPr="00EE0199">
        <w:rPr>
          <w:rFonts w:ascii="Book Antiqua" w:hAnsi="Book Antiqua" w:cs="Times New Roman"/>
          <w:szCs w:val="24"/>
          <w:lang w:val="id-ID"/>
        </w:rPr>
        <w:t>, u</w:t>
      </w:r>
      <w:r w:rsidRPr="00EE0199">
        <w:rPr>
          <w:rFonts w:ascii="Book Antiqua" w:hAnsi="Book Antiqua" w:cs="Times New Roman"/>
          <w:szCs w:val="24"/>
        </w:rPr>
        <w:t>mur dan inteligensi</w:t>
      </w:r>
      <w:r w:rsidRPr="00EE0199">
        <w:rPr>
          <w:rFonts w:ascii="Book Antiqua" w:hAnsi="Book Antiqua" w:cs="Times New Roman"/>
          <w:szCs w:val="24"/>
          <w:lang w:val="id-ID"/>
        </w:rPr>
        <w:t>, p</w:t>
      </w:r>
      <w:r w:rsidRPr="00EE0199">
        <w:rPr>
          <w:rFonts w:ascii="Book Antiqua" w:hAnsi="Book Antiqua" w:cs="Times New Roman"/>
          <w:szCs w:val="24"/>
        </w:rPr>
        <w:t>endidikan</w:t>
      </w:r>
      <w:r w:rsidRPr="00EE0199">
        <w:rPr>
          <w:rFonts w:ascii="Book Antiqua" w:hAnsi="Book Antiqua" w:cs="Times New Roman"/>
          <w:szCs w:val="24"/>
          <w:lang w:val="id-ID"/>
        </w:rPr>
        <w:t>, i</w:t>
      </w:r>
      <w:r w:rsidRPr="00EE0199">
        <w:rPr>
          <w:rFonts w:ascii="Book Antiqua" w:hAnsi="Book Antiqua" w:cs="Times New Roman"/>
          <w:szCs w:val="24"/>
        </w:rPr>
        <w:t>nteraksi so</w:t>
      </w:r>
      <w:r w:rsidRPr="00EE0199">
        <w:rPr>
          <w:rFonts w:ascii="Book Antiqua" w:hAnsi="Book Antiqua" w:cs="Times New Roman"/>
          <w:szCs w:val="24"/>
          <w:lang w:val="id-ID"/>
        </w:rPr>
        <w:t>s</w:t>
      </w:r>
      <w:r w:rsidRPr="00EE0199">
        <w:rPr>
          <w:rFonts w:ascii="Book Antiqua" w:hAnsi="Book Antiqua" w:cs="Times New Roman"/>
          <w:szCs w:val="24"/>
        </w:rPr>
        <w:t>ial</w:t>
      </w:r>
      <w:r w:rsidRPr="00EE0199">
        <w:rPr>
          <w:rFonts w:ascii="Book Antiqua" w:hAnsi="Book Antiqua" w:cs="Times New Roman"/>
          <w:szCs w:val="24"/>
          <w:lang w:val="id-ID"/>
        </w:rPr>
        <w:t xml:space="preserve"> dan e</w:t>
      </w:r>
      <w:r w:rsidRPr="00EE0199">
        <w:rPr>
          <w:rFonts w:ascii="Book Antiqua" w:hAnsi="Book Antiqua" w:cs="Times New Roman"/>
          <w:szCs w:val="24"/>
        </w:rPr>
        <w:t>mosi</w:t>
      </w:r>
      <w:r w:rsidRPr="00EE0199">
        <w:rPr>
          <w:rFonts w:ascii="Book Antiqua" w:hAnsi="Book Antiqua" w:cs="Times New Roman"/>
          <w:szCs w:val="24"/>
          <w:lang w:val="id-ID"/>
        </w:rPr>
        <w:t>. 3) K</w:t>
      </w:r>
      <w:r w:rsidRPr="00EE0199">
        <w:rPr>
          <w:rFonts w:ascii="Book Antiqua" w:hAnsi="Book Antiqua" w:cs="Times New Roman"/>
          <w:szCs w:val="24"/>
        </w:rPr>
        <w:t xml:space="preserve">onteks </w:t>
      </w:r>
      <w:r w:rsidRPr="00EE0199">
        <w:rPr>
          <w:rFonts w:ascii="Book Antiqua" w:hAnsi="Book Antiqua" w:cs="Times New Roman"/>
          <w:szCs w:val="24"/>
          <w:lang w:val="id-ID"/>
        </w:rPr>
        <w:t>s</w:t>
      </w:r>
      <w:r w:rsidRPr="00EE0199">
        <w:rPr>
          <w:rFonts w:ascii="Book Antiqua" w:hAnsi="Book Antiqua" w:cs="Times New Roman"/>
          <w:szCs w:val="24"/>
        </w:rPr>
        <w:t>o</w:t>
      </w:r>
      <w:r w:rsidRPr="00EE0199">
        <w:rPr>
          <w:rFonts w:ascii="Book Antiqua" w:hAnsi="Book Antiqua" w:cs="Times New Roman"/>
          <w:szCs w:val="24"/>
          <w:lang w:val="id-ID"/>
        </w:rPr>
        <w:t>s</w:t>
      </w:r>
      <w:r w:rsidRPr="00EE0199">
        <w:rPr>
          <w:rFonts w:ascii="Book Antiqua" w:hAnsi="Book Antiqua" w:cs="Times New Roman"/>
          <w:szCs w:val="24"/>
        </w:rPr>
        <w:t>ial</w:t>
      </w:r>
      <w:r w:rsidRPr="00EE0199">
        <w:rPr>
          <w:rFonts w:ascii="Book Antiqua" w:hAnsi="Book Antiqua" w:cs="Times New Roman"/>
          <w:szCs w:val="24"/>
          <w:lang w:val="id-ID"/>
        </w:rPr>
        <w:t xml:space="preserve">  meliputi k</w:t>
      </w:r>
      <w:r w:rsidRPr="00EE0199">
        <w:rPr>
          <w:rFonts w:ascii="Book Antiqua" w:hAnsi="Book Antiqua" w:cs="Times New Roman"/>
          <w:szCs w:val="24"/>
        </w:rPr>
        <w:t>eluarga</w:t>
      </w:r>
      <w:r w:rsidRPr="00EE0199">
        <w:rPr>
          <w:rFonts w:ascii="Book Antiqua" w:hAnsi="Book Antiqua" w:cs="Times New Roman"/>
          <w:szCs w:val="24"/>
          <w:lang w:val="id-ID"/>
        </w:rPr>
        <w:t>, t</w:t>
      </w:r>
      <w:r w:rsidRPr="00EE0199">
        <w:rPr>
          <w:rFonts w:ascii="Book Antiqua" w:hAnsi="Book Antiqua" w:cs="Times New Roman"/>
          <w:szCs w:val="24"/>
        </w:rPr>
        <w:t>eman sebaya</w:t>
      </w:r>
      <w:r w:rsidRPr="00EE0199">
        <w:rPr>
          <w:rFonts w:ascii="Book Antiqua" w:hAnsi="Book Antiqua" w:cs="Times New Roman"/>
          <w:szCs w:val="24"/>
          <w:lang w:val="id-ID"/>
        </w:rPr>
        <w:t>, s</w:t>
      </w:r>
      <w:r w:rsidRPr="00EE0199">
        <w:rPr>
          <w:rFonts w:ascii="Book Antiqua" w:hAnsi="Book Antiqua" w:cs="Times New Roman"/>
          <w:szCs w:val="24"/>
        </w:rPr>
        <w:t>ekolah</w:t>
      </w:r>
      <w:r w:rsidRPr="00EE0199">
        <w:rPr>
          <w:rFonts w:ascii="Book Antiqua" w:hAnsi="Book Antiqua" w:cs="Times New Roman"/>
          <w:szCs w:val="24"/>
          <w:lang w:val="id-ID"/>
        </w:rPr>
        <w:t>, m</w:t>
      </w:r>
      <w:r w:rsidRPr="00EE0199">
        <w:rPr>
          <w:rFonts w:ascii="Book Antiqua" w:hAnsi="Book Antiqua" w:cs="Times New Roman"/>
          <w:szCs w:val="24"/>
        </w:rPr>
        <w:t>edia mas</w:t>
      </w:r>
      <w:r w:rsidRPr="00EE0199">
        <w:rPr>
          <w:rFonts w:ascii="Book Antiqua" w:hAnsi="Book Antiqua" w:cs="Times New Roman"/>
          <w:szCs w:val="24"/>
          <w:lang w:val="id-ID"/>
        </w:rPr>
        <w:t>a dan m</w:t>
      </w:r>
      <w:r w:rsidRPr="00EE0199">
        <w:rPr>
          <w:rFonts w:ascii="Book Antiqua" w:hAnsi="Book Antiqua"/>
          <w:szCs w:val="24"/>
        </w:rPr>
        <w:t>asyarakat</w:t>
      </w:r>
      <w:r w:rsidRPr="00EE0199">
        <w:rPr>
          <w:rFonts w:ascii="Book Antiqua" w:hAnsi="Book Antiqua"/>
          <w:szCs w:val="24"/>
          <w:lang w:val="id-ID"/>
        </w:rPr>
        <w:t xml:space="preserve">. </w:t>
      </w:r>
      <w:r w:rsidRPr="00EE0199">
        <w:rPr>
          <w:rFonts w:ascii="Book Antiqua" w:hAnsi="Book Antiqua"/>
          <w:szCs w:val="24"/>
        </w:rPr>
        <w:t xml:space="preserve"> </w:t>
      </w:r>
    </w:p>
    <w:p w:rsidR="00EE0199" w:rsidRPr="00EE0199" w:rsidRDefault="00EE0199" w:rsidP="00EE0199">
      <w:pPr>
        <w:spacing w:after="120"/>
        <w:ind w:firstLine="720"/>
        <w:jc w:val="both"/>
        <w:rPr>
          <w:rFonts w:ascii="Book Antiqua" w:hAnsi="Book Antiqua"/>
          <w:szCs w:val="24"/>
        </w:rPr>
      </w:pPr>
      <w:r w:rsidRPr="00EE0199">
        <w:rPr>
          <w:rFonts w:ascii="Book Antiqua" w:hAnsi="Book Antiqua"/>
          <w:szCs w:val="24"/>
        </w:rPr>
        <w:t>Berdasarkan pendapat diatas dapat disimpulkan gaya pengasuhan orangtua merupakan salah satu faktor penunjang pengembangan kecerdasan moral anak, karena adanya perhatian, komunikasi dan kontrol dari orangtua mengajak anak berpikir sehingga keadaan ini dapat menstimulasi kecerdasan moral untuk berkembang lebih baik. Untuk itu orangtua dan guru perlu mengetahui dan paham terhadap faktor-faktor penunjang dan penghambat pengembangan kecerdasan moral anak.</w:t>
      </w:r>
    </w:p>
    <w:p w:rsidR="004D301D" w:rsidRDefault="004D301D" w:rsidP="00BA3B47">
      <w:pPr>
        <w:pStyle w:val="ListParagraph"/>
        <w:spacing w:line="276" w:lineRule="auto"/>
        <w:ind w:left="0" w:firstLine="567"/>
        <w:jc w:val="both"/>
        <w:rPr>
          <w:rFonts w:ascii="Book Antiqua" w:hAnsi="Book Antiqua"/>
        </w:rPr>
      </w:pPr>
    </w:p>
    <w:p w:rsidR="006F14D5" w:rsidRPr="00B016A2" w:rsidRDefault="00DC3199" w:rsidP="00B016A2">
      <w:pPr>
        <w:pStyle w:val="BodyText"/>
        <w:spacing w:after="0"/>
        <w:jc w:val="both"/>
        <w:rPr>
          <w:rFonts w:ascii="Book Antiqua" w:hAnsi="Book Antiqua" w:cs="Times New Roman"/>
          <w:b/>
          <w:sz w:val="32"/>
        </w:rPr>
      </w:pPr>
      <w:r w:rsidRPr="00B016A2">
        <w:rPr>
          <w:rFonts w:ascii="Book Antiqua" w:hAnsi="Book Antiqua" w:cs="Times New Roman"/>
          <w:b/>
          <w:sz w:val="32"/>
        </w:rPr>
        <w:t>METODOLOGI</w:t>
      </w:r>
    </w:p>
    <w:p w:rsidR="006A07F0" w:rsidRPr="006A07F0" w:rsidRDefault="006A07F0" w:rsidP="006A07F0">
      <w:pPr>
        <w:ind w:firstLine="567"/>
        <w:rPr>
          <w:rFonts w:ascii="Book Antiqua" w:hAnsi="Book Antiqua"/>
        </w:rPr>
      </w:pPr>
      <w:r w:rsidRPr="006A07F0">
        <w:rPr>
          <w:rFonts w:ascii="Book Antiqua" w:hAnsi="Book Antiqua"/>
        </w:rPr>
        <w:t xml:space="preserve">Secara garis besar, alur penelitian yang akan dilaksanakan adalah sebagai berikut: </w:t>
      </w:r>
    </w:p>
    <w:p w:rsidR="006A07F0" w:rsidRPr="006A07F0" w:rsidRDefault="006A07F0" w:rsidP="006A07F0">
      <w:pPr>
        <w:rPr>
          <w:rFonts w:ascii="Book Antiqua" w:hAnsi="Book Antiqua"/>
        </w:rPr>
      </w:pPr>
      <w:r w:rsidRPr="006A07F0">
        <w:rPr>
          <w:rFonts w:ascii="Book Antiqua" w:hAnsi="Book Antiqua"/>
          <w:noProof/>
          <w:lang w:val="en-US" w:eastAsia="ja-JP"/>
        </w:rPr>
        <mc:AlternateContent>
          <mc:Choice Requires="wps">
            <w:drawing>
              <wp:anchor distT="4294967295" distB="4294967295" distL="114300" distR="114300" simplePos="0" relativeHeight="251465728" behindDoc="0" locked="0" layoutInCell="1" allowOverlap="1" wp14:anchorId="14E282AB" wp14:editId="50BB9683">
                <wp:simplePos x="0" y="0"/>
                <wp:positionH relativeFrom="column">
                  <wp:posOffset>307975</wp:posOffset>
                </wp:positionH>
                <wp:positionV relativeFrom="paragraph">
                  <wp:posOffset>245745</wp:posOffset>
                </wp:positionV>
                <wp:extent cx="138430" cy="0"/>
                <wp:effectExtent l="0" t="76200" r="13970" b="9525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30" cy="0"/>
                        </a:xfrm>
                        <a:prstGeom prst="straightConnector1">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4AADA3" id="_x0000_t32" coordsize="21600,21600" o:spt="32" o:oned="t" path="m,l21600,21600e" filled="f">
                <v:path arrowok="t" fillok="f" o:connecttype="none"/>
                <o:lock v:ext="edit" shapetype="t"/>
              </v:shapetype>
              <v:shape id="Straight Arrow Connector 31" o:spid="_x0000_s1026" type="#_x0000_t32" style="position:absolute;margin-left:24.25pt;margin-top:19.35pt;width:10.9pt;height:0;z-index:251465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">
                <v:stroke endarrow="block"/>
              </v:shape>
            </w:pict>
          </mc:Fallback>
        </mc:AlternateContent>
      </w:r>
      <w:r w:rsidRPr="006A07F0">
        <w:rPr>
          <w:rFonts w:ascii="Book Antiqua" w:hAnsi="Book Antiqua"/>
          <w:noProof/>
          <w:lang w:val="en-US" w:eastAsia="ja-JP"/>
        </w:rPr>
        <mc:AlternateContent>
          <mc:Choice Requires="wps">
            <w:drawing>
              <wp:anchor distT="0" distB="0" distL="114300" distR="114300" simplePos="0" relativeHeight="251718656" behindDoc="0" locked="0" layoutInCell="1" allowOverlap="1" wp14:anchorId="54FE1C23" wp14:editId="338A5617">
                <wp:simplePos x="0" y="0"/>
                <wp:positionH relativeFrom="column">
                  <wp:posOffset>511810</wp:posOffset>
                </wp:positionH>
                <wp:positionV relativeFrom="paragraph">
                  <wp:posOffset>6985</wp:posOffset>
                </wp:positionV>
                <wp:extent cx="914400" cy="368935"/>
                <wp:effectExtent l="0" t="0" r="19050" b="1206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68935"/>
                        </a:xfrm>
                        <a:prstGeom prst="rect">
                          <a:avLst/>
                        </a:prstGeom>
                        <a:solidFill>
                          <a:srgbClr val="FFFFFF"/>
                        </a:solidFill>
                        <a:ln w="9525">
                          <a:solidFill>
                            <a:srgbClr val="000000"/>
                          </a:solidFill>
                          <a:miter lim="800000"/>
                          <a:headEnd/>
                          <a:tailEnd/>
                        </a:ln>
                      </wps:spPr>
                      <wps:txbx id="1">
                        <w:txbxContent>
                          <w:p w:rsidR="00BA3B47" w:rsidRPr="00114888" w:rsidRDefault="00BA3B47" w:rsidP="006A07F0">
                            <w:pPr>
                              <w:jc w:val="center"/>
                              <w:rPr>
                                <w:rFonts w:ascii="Times New Roman" w:hAnsi="Times New Roman"/>
                              </w:rPr>
                            </w:pPr>
                            <w:r>
                              <w:rPr>
                                <w:rFonts w:ascii="Times New Roman" w:hAnsi="Times New Roman"/>
                              </w:rPr>
                              <w:t>Masalah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E1C23" id="Rectangle 26" o:spid="_x0000_s1026" style="position:absolute;margin-left:40.3pt;margin-top:.55pt;width:1in;height:29.0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">
                <v:textbox style="mso-next-textbox:#Text Box 33">
                  <w:txbxContent>
                    <w:p w:rsidR="00BA3B47" w:rsidRPr="00114888" w:rsidRDefault="00BA3B47" w:rsidP="006A07F0">
                      <w:pPr>
                        <w:jc w:val="center"/>
                        <w:rPr>
                          <w:rFonts w:ascii="Times New Roman" w:hAnsi="Times New Roman"/>
                        </w:rPr>
                      </w:pPr>
                      <w:r>
                        <w:rPr>
                          <w:rFonts w:ascii="Times New Roman" w:hAnsi="Times New Roman"/>
                        </w:rPr>
                        <w:t>Masalah</w:t>
                      </w:r>
                    </w:p>
                  </w:txbxContent>
                </v:textbox>
              </v:rect>
            </w:pict>
          </mc:Fallback>
        </mc:AlternateContent>
      </w:r>
      <w:r w:rsidRPr="006A07F0">
        <w:rPr>
          <w:rFonts w:ascii="Book Antiqua" w:hAnsi="Book Antiqua"/>
          <w:noProof/>
          <w:lang w:val="en-US" w:eastAsia="ja-JP"/>
        </w:rPr>
        <mc:AlternateContent>
          <mc:Choice Requires="wps">
            <w:drawing>
              <wp:anchor distT="0" distB="0" distL="114300" distR="114300" simplePos="0" relativeHeight="251820032" behindDoc="0" locked="0" layoutInCell="1" allowOverlap="1" wp14:anchorId="5D156EFE" wp14:editId="1A5000C9">
                <wp:simplePos x="0" y="0"/>
                <wp:positionH relativeFrom="column">
                  <wp:posOffset>1647825</wp:posOffset>
                </wp:positionH>
                <wp:positionV relativeFrom="paragraph">
                  <wp:posOffset>153035</wp:posOffset>
                </wp:positionV>
                <wp:extent cx="914400" cy="541655"/>
                <wp:effectExtent l="0" t="0" r="19050" b="1079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41655"/>
                        </a:xfrm>
                        <a:prstGeom prst="rect">
                          <a:avLst/>
                        </a:prstGeom>
                        <a:solidFill>
                          <a:srgbClr val="FFFFFF"/>
                        </a:solidFill>
                        <a:ln w="9525">
                          <a:solidFill>
                            <a:srgbClr val="000000"/>
                          </a:solidFill>
                          <a:miter lim="800000"/>
                          <a:headEnd/>
                          <a:tailEnd/>
                        </a:ln>
                      </wps:spPr>
                      <wps:txbx>
                        <w:txbxContent>
                          <w:p w:rsidR="00BA3B47" w:rsidRPr="00114888" w:rsidRDefault="00BA3B47" w:rsidP="006A07F0">
                            <w:pPr>
                              <w:jc w:val="center"/>
                              <w:rPr>
                                <w:rFonts w:ascii="Times New Roman" w:hAnsi="Times New Roman"/>
                              </w:rPr>
                            </w:pPr>
                            <w:r w:rsidRPr="00114888">
                              <w:rPr>
                                <w:rFonts w:ascii="Times New Roman" w:hAnsi="Times New Roman"/>
                              </w:rPr>
                              <w:t>Metoda Penelitian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156EFE" id="Rectangle 27" o:spid="_x0000_s1027" style="position:absolute;margin-left:129.75pt;margin-top:12.05pt;width:1in;height:42.6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">
                <v:textbox>
                  <w:txbxContent>
                    <w:p w:rsidR="00BA3B47" w:rsidRPr="00114888" w:rsidRDefault="00BA3B47" w:rsidP="006A07F0">
                      <w:pPr>
                        <w:jc w:val="center"/>
                        <w:rPr>
                          <w:rFonts w:ascii="Times New Roman" w:hAnsi="Times New Roman"/>
                        </w:rPr>
                      </w:pPr>
                      <w:r w:rsidRPr="00114888">
                        <w:rPr>
                          <w:rFonts w:ascii="Times New Roman" w:hAnsi="Times New Roman"/>
                        </w:rPr>
                        <w:t>Metoda Penelitian</w:t>
                      </w:r>
                    </w:p>
                  </w:txbxContent>
                </v:textbox>
              </v:rect>
            </w:pict>
          </mc:Fallback>
        </mc:AlternateContent>
      </w:r>
      <w:r w:rsidRPr="006A07F0">
        <w:rPr>
          <w:rFonts w:ascii="Book Antiqua" w:hAnsi="Book Antiqua"/>
          <w:noProof/>
          <w:lang w:val="en-US" w:eastAsia="ja-JP"/>
        </w:rPr>
        <mc:AlternateContent>
          <mc:Choice Requires="wps">
            <w:drawing>
              <wp:anchor distT="0" distB="0" distL="114300" distR="114300" simplePos="0" relativeHeight="251834368" behindDoc="0" locked="0" layoutInCell="1" allowOverlap="1" wp14:anchorId="0A3AD1D3" wp14:editId="0D9044FA">
                <wp:simplePos x="0" y="0"/>
                <wp:positionH relativeFrom="column">
                  <wp:posOffset>2802890</wp:posOffset>
                </wp:positionH>
                <wp:positionV relativeFrom="paragraph">
                  <wp:posOffset>181610</wp:posOffset>
                </wp:positionV>
                <wp:extent cx="626110" cy="541655"/>
                <wp:effectExtent l="0" t="0" r="21590" b="1079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110" cy="541655"/>
                        </a:xfrm>
                        <a:prstGeom prst="rect">
                          <a:avLst/>
                        </a:prstGeom>
                        <a:solidFill>
                          <a:srgbClr val="FFFFFF"/>
                        </a:solidFill>
                        <a:ln w="9525">
                          <a:solidFill>
                            <a:srgbClr val="000000"/>
                          </a:solidFill>
                          <a:miter lim="800000"/>
                          <a:headEnd/>
                          <a:tailEnd/>
                        </a:ln>
                      </wps:spPr>
                      <wps:txbx>
                        <w:txbxContent>
                          <w:p w:rsidR="00BA3B47" w:rsidRPr="00114888" w:rsidRDefault="00BA3B47" w:rsidP="00762B83">
                            <w:pPr>
                              <w:spacing w:after="0" w:line="240" w:lineRule="auto"/>
                              <w:jc w:val="center"/>
                              <w:rPr>
                                <w:rFonts w:ascii="Times New Roman" w:hAnsi="Times New Roman"/>
                              </w:rPr>
                            </w:pPr>
                            <w:r w:rsidRPr="00114888">
                              <w:rPr>
                                <w:rFonts w:ascii="Times New Roman" w:hAnsi="Times New Roman"/>
                              </w:rPr>
                              <w:t>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3AD1D3" id="Rectangle 28" o:spid="_x0000_s1028" style="position:absolute;margin-left:220.7pt;margin-top:14.3pt;width:49.3pt;height:42.6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">
                <v:textbox>
                  <w:txbxContent>
                    <w:p w:rsidR="00BA3B47" w:rsidRPr="00114888" w:rsidRDefault="00BA3B47" w:rsidP="00762B83">
                      <w:pPr>
                        <w:spacing w:after="0" w:line="240" w:lineRule="auto"/>
                        <w:jc w:val="center"/>
                        <w:rPr>
                          <w:rFonts w:ascii="Times New Roman" w:hAnsi="Times New Roman"/>
                        </w:rPr>
                      </w:pPr>
                      <w:r w:rsidRPr="00114888">
                        <w:rPr>
                          <w:rFonts w:ascii="Times New Roman" w:hAnsi="Times New Roman"/>
                        </w:rPr>
                        <w:t>Data</w:t>
                      </w:r>
                    </w:p>
                  </w:txbxContent>
                </v:textbox>
              </v:rect>
            </w:pict>
          </mc:Fallback>
        </mc:AlternateContent>
      </w:r>
      <w:r w:rsidRPr="006A07F0">
        <w:rPr>
          <w:rFonts w:ascii="Book Antiqua" w:hAnsi="Book Antiqua"/>
          <w:noProof/>
          <w:lang w:val="en-US" w:eastAsia="ja-JP"/>
        </w:rPr>
        <mc:AlternateContent>
          <mc:Choice Requires="wps">
            <w:drawing>
              <wp:anchor distT="0" distB="0" distL="114300" distR="114300" simplePos="0" relativeHeight="251848704" behindDoc="0" locked="0" layoutInCell="1" allowOverlap="1" wp14:anchorId="72B2DC92" wp14:editId="52C4BE41">
                <wp:simplePos x="0" y="0"/>
                <wp:positionH relativeFrom="column">
                  <wp:posOffset>3618230</wp:posOffset>
                </wp:positionH>
                <wp:positionV relativeFrom="paragraph">
                  <wp:posOffset>190500</wp:posOffset>
                </wp:positionV>
                <wp:extent cx="734060" cy="541655"/>
                <wp:effectExtent l="0" t="0" r="27940" b="1079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4060" cy="541655"/>
                        </a:xfrm>
                        <a:prstGeom prst="rect">
                          <a:avLst/>
                        </a:prstGeom>
                        <a:solidFill>
                          <a:srgbClr val="FFFFFF"/>
                        </a:solidFill>
                        <a:ln w="9525">
                          <a:solidFill>
                            <a:srgbClr val="000000"/>
                          </a:solidFill>
                          <a:miter lim="800000"/>
                          <a:headEnd/>
                          <a:tailEnd/>
                        </a:ln>
                      </wps:spPr>
                      <wps:txbx>
                        <w:txbxContent>
                          <w:p w:rsidR="00BA3B47" w:rsidRPr="00405132" w:rsidRDefault="00BA3B47" w:rsidP="006A07F0">
                            <w:pPr>
                              <w:rPr>
                                <w:rFonts w:ascii="Times New Roman" w:hAnsi="Times New Roman"/>
                              </w:rPr>
                            </w:pPr>
                            <w:r w:rsidRPr="00405132">
                              <w:rPr>
                                <w:rFonts w:ascii="Times New Roman" w:hAnsi="Times New Roman"/>
                              </w:rPr>
                              <w:t>Analisis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2DC92" id="Rectangle 30" o:spid="_x0000_s1029" style="position:absolute;margin-left:284.9pt;margin-top:15pt;width:57.8pt;height:42.6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">
                <v:textbox>
                  <w:txbxContent>
                    <w:p w:rsidR="00BA3B47" w:rsidRPr="00405132" w:rsidRDefault="00BA3B47" w:rsidP="006A07F0">
                      <w:pPr>
                        <w:rPr>
                          <w:rFonts w:ascii="Times New Roman" w:hAnsi="Times New Roman"/>
                        </w:rPr>
                      </w:pPr>
                      <w:r w:rsidRPr="00405132">
                        <w:rPr>
                          <w:rFonts w:ascii="Times New Roman" w:hAnsi="Times New Roman"/>
                        </w:rPr>
                        <w:t>Analisis</w:t>
                      </w:r>
                    </w:p>
                  </w:txbxContent>
                </v:textbox>
              </v:rect>
            </w:pict>
          </mc:Fallback>
        </mc:AlternateContent>
      </w:r>
      <w:r w:rsidRPr="006A07F0">
        <w:rPr>
          <w:rFonts w:ascii="Book Antiqua" w:hAnsi="Book Antiqua"/>
          <w:noProof/>
          <w:lang w:val="en-US" w:eastAsia="ja-JP"/>
        </w:rPr>
        <mc:AlternateContent>
          <mc:Choice Requires="wps">
            <w:drawing>
              <wp:anchor distT="0" distB="0" distL="114300" distR="114300" simplePos="0" relativeHeight="251863040" behindDoc="0" locked="0" layoutInCell="1" allowOverlap="1" wp14:anchorId="60C3AF22" wp14:editId="4E229E4B">
                <wp:simplePos x="0" y="0"/>
                <wp:positionH relativeFrom="column">
                  <wp:posOffset>4510088</wp:posOffset>
                </wp:positionH>
                <wp:positionV relativeFrom="paragraph">
                  <wp:posOffset>205740</wp:posOffset>
                </wp:positionV>
                <wp:extent cx="914400" cy="546100"/>
                <wp:effectExtent l="0" t="0" r="19050" b="2540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46100"/>
                        </a:xfrm>
                        <a:prstGeom prst="rect">
                          <a:avLst/>
                        </a:prstGeom>
                        <a:solidFill>
                          <a:srgbClr val="FFFFFF"/>
                        </a:solidFill>
                        <a:ln w="9525">
                          <a:solidFill>
                            <a:srgbClr val="000000"/>
                          </a:solidFill>
                          <a:miter lim="800000"/>
                          <a:headEnd/>
                          <a:tailEnd/>
                        </a:ln>
                      </wps:spPr>
                      <wps:txbx>
                        <w:txbxContent>
                          <w:p w:rsidR="00BA3B47" w:rsidRPr="00114888" w:rsidRDefault="00BA3B47" w:rsidP="006A07F0">
                            <w:pPr>
                              <w:rPr>
                                <w:rFonts w:ascii="Times New Roman" w:hAnsi="Times New Roman"/>
                              </w:rPr>
                            </w:pPr>
                            <w:r w:rsidRPr="00114888">
                              <w:rPr>
                                <w:rFonts w:ascii="Times New Roman" w:hAnsi="Times New Roman"/>
                              </w:rPr>
                              <w:t>Kesimpulan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3AF22" id="Rectangle 29" o:spid="_x0000_s1030" style="position:absolute;margin-left:355.15pt;margin-top:16.2pt;width:1in;height:43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">
                <v:textbox>
                  <w:txbxContent>
                    <w:p w:rsidR="00BA3B47" w:rsidRPr="00114888" w:rsidRDefault="00BA3B47" w:rsidP="006A07F0">
                      <w:pPr>
                        <w:rPr>
                          <w:rFonts w:ascii="Times New Roman" w:hAnsi="Times New Roman"/>
                        </w:rPr>
                      </w:pPr>
                      <w:r w:rsidRPr="00114888">
                        <w:rPr>
                          <w:rFonts w:ascii="Times New Roman" w:hAnsi="Times New Roman"/>
                        </w:rPr>
                        <w:t>Kesimpulan</w:t>
                      </w:r>
                    </w:p>
                  </w:txbxContent>
                </v:textbox>
              </v:rect>
            </w:pict>
          </mc:Fallback>
        </mc:AlternateContent>
      </w:r>
      <w:r w:rsidRPr="006A07F0">
        <w:rPr>
          <w:rFonts w:ascii="Book Antiqua" w:hAnsi="Book Antiqua"/>
          <w:noProof/>
          <w:lang w:val="en-US" w:eastAsia="ja-JP"/>
        </w:rPr>
        <mc:AlternateContent>
          <mc:Choice Requires="wps">
            <w:drawing>
              <wp:anchor distT="0" distB="0" distL="114300" distR="114300" simplePos="0" relativeHeight="251877376" behindDoc="0" locked="0" layoutInCell="1" allowOverlap="1" wp14:anchorId="211F6F27" wp14:editId="4DF7DEB8">
                <wp:simplePos x="0" y="0"/>
                <wp:positionH relativeFrom="column">
                  <wp:posOffset>800100</wp:posOffset>
                </wp:positionH>
                <wp:positionV relativeFrom="paragraph">
                  <wp:posOffset>228600</wp:posOffset>
                </wp:positionV>
                <wp:extent cx="114300" cy="114300"/>
                <wp:effectExtent l="0" t="0" r="0" b="0"/>
                <wp:wrapTight wrapText="bothSides">
                  <wp:wrapPolygon edited="0">
                    <wp:start x="0" y="0"/>
                    <wp:lineTo x="0" y="18000"/>
                    <wp:lineTo x="18000" y="18000"/>
                    <wp:lineTo x="18000" y="0"/>
                    <wp:lineTo x="0" y="0"/>
                  </wp:wrapPolygon>
                </wp:wrapTight>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type="none" w="med" len="med"/>
                              <a:tailEnd type="none" w="med" len="me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1F6F27" id="_x0000_t202" coordsize="21600,21600" o:spt="202" path="m,l,21600r21600,l21600,xe">
                <v:stroke joinstyle="miter"/>
                <v:path gradientshapeok="t" o:connecttype="rect"/>
              </v:shapetype>
              <v:shape id="Text Box 33" o:spid="_x0000_s1031" type="#_x0000_t202" style="position:absolute;margin-left:63pt;margin-top:18pt;width:9pt;height:9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" filled="f" stroked="f">
                <v:textbox inset=",7.2pt,,7.2pt">
                  <w:txbxContent/>
                </v:textbox>
                <w10:wrap type="tight"/>
              </v:shape>
            </w:pict>
          </mc:Fallback>
        </mc:AlternateContent>
      </w:r>
    </w:p>
    <w:p w:rsidR="006A07F0" w:rsidRPr="006A07F0" w:rsidRDefault="006A07F0" w:rsidP="006A07F0">
      <w:pPr>
        <w:rPr>
          <w:rFonts w:ascii="Book Antiqua" w:hAnsi="Book Antiqua"/>
        </w:rPr>
      </w:pPr>
      <w:r w:rsidRPr="006A07F0">
        <w:rPr>
          <w:rFonts w:ascii="Book Antiqua" w:hAnsi="Book Antiqua"/>
          <w:noProof/>
          <w:lang w:val="en-US" w:eastAsia="ja-JP"/>
        </w:rPr>
        <mc:AlternateContent>
          <mc:Choice Requires="wps">
            <w:drawing>
              <wp:anchor distT="0" distB="0" distL="114300" distR="114300" simplePos="0" relativeHeight="251732992" behindDoc="0" locked="0" layoutInCell="1" allowOverlap="1" wp14:anchorId="49F28765" wp14:editId="78411444">
                <wp:simplePos x="0" y="0"/>
                <wp:positionH relativeFrom="column">
                  <wp:posOffset>492760</wp:posOffset>
                </wp:positionH>
                <wp:positionV relativeFrom="paragraph">
                  <wp:posOffset>232410</wp:posOffset>
                </wp:positionV>
                <wp:extent cx="914400" cy="399415"/>
                <wp:effectExtent l="0" t="0" r="19050" b="1968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99415"/>
                        </a:xfrm>
                        <a:prstGeom prst="rect">
                          <a:avLst/>
                        </a:prstGeom>
                        <a:solidFill>
                          <a:srgbClr val="FFFFFF"/>
                        </a:solidFill>
                        <a:ln w="9525">
                          <a:solidFill>
                            <a:srgbClr val="000000"/>
                          </a:solidFill>
                          <a:miter lim="800000"/>
                          <a:headEnd/>
                          <a:tailEnd/>
                        </a:ln>
                      </wps:spPr>
                      <wps:txbx>
                        <w:txbxContent>
                          <w:p w:rsidR="00BA3B47" w:rsidRPr="00114888" w:rsidRDefault="00BA3B47" w:rsidP="006A07F0">
                            <w:pPr>
                              <w:rPr>
                                <w:rFonts w:ascii="Times New Roman" w:hAnsi="Times New Roman"/>
                              </w:rPr>
                            </w:pPr>
                            <w:r w:rsidRPr="00114888">
                              <w:rPr>
                                <w:rFonts w:ascii="Times New Roman" w:hAnsi="Times New Roman"/>
                              </w:rPr>
                              <w:t>Kajian Teori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28765" id="Rectangle 19" o:spid="_x0000_s1032" style="position:absolute;margin-left:38.8pt;margin-top:18.3pt;width:1in;height:31.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">
                <v:textbox>
                  <w:txbxContent>
                    <w:p w:rsidR="00BA3B47" w:rsidRPr="00114888" w:rsidRDefault="00BA3B47" w:rsidP="006A07F0">
                      <w:pPr>
                        <w:rPr>
                          <w:rFonts w:ascii="Times New Roman" w:hAnsi="Times New Roman"/>
                        </w:rPr>
                      </w:pPr>
                      <w:r w:rsidRPr="00114888">
                        <w:rPr>
                          <w:rFonts w:ascii="Times New Roman" w:hAnsi="Times New Roman"/>
                        </w:rPr>
                        <w:t>Kajian Teori</w:t>
                      </w:r>
                    </w:p>
                  </w:txbxContent>
                </v:textbox>
              </v:rect>
            </w:pict>
          </mc:Fallback>
        </mc:AlternateContent>
      </w:r>
      <w:r w:rsidRPr="006A07F0">
        <w:rPr>
          <w:rFonts w:ascii="Book Antiqua" w:hAnsi="Book Antiqua"/>
          <w:noProof/>
          <w:lang w:val="en-US" w:eastAsia="ja-JP"/>
        </w:rPr>
        <mc:AlternateContent>
          <mc:Choice Requires="wps">
            <w:drawing>
              <wp:anchor distT="0" distB="0" distL="114299" distR="114299" simplePos="0" relativeHeight="251551744" behindDoc="0" locked="0" layoutInCell="1" allowOverlap="1" wp14:anchorId="73B36817" wp14:editId="44AD3011">
                <wp:simplePos x="0" y="0"/>
                <wp:positionH relativeFrom="column">
                  <wp:posOffset>1022350</wp:posOffset>
                </wp:positionH>
                <wp:positionV relativeFrom="paragraph">
                  <wp:posOffset>44450</wp:posOffset>
                </wp:positionV>
                <wp:extent cx="0" cy="222885"/>
                <wp:effectExtent l="76200" t="0" r="57150" b="6286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2885"/>
                        </a:xfrm>
                        <a:prstGeom prst="straightConnector1">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0E6F04" id="Straight Arrow Connector 20" o:spid="_x0000_s1026" type="#_x0000_t32" style="position:absolute;margin-left:80.5pt;margin-top:3.5pt;width:0;height:17.55pt;z-index:251551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">
                <v:stroke endarrow="block"/>
              </v:shape>
            </w:pict>
          </mc:Fallback>
        </mc:AlternateContent>
      </w:r>
      <w:r w:rsidRPr="006A07F0">
        <w:rPr>
          <w:rFonts w:ascii="Book Antiqua" w:hAnsi="Book Antiqua"/>
          <w:noProof/>
          <w:lang w:val="en-US" w:eastAsia="ja-JP"/>
        </w:rPr>
        <mc:AlternateContent>
          <mc:Choice Requires="wps">
            <w:drawing>
              <wp:anchor distT="0" distB="0" distL="114300" distR="114300" simplePos="0" relativeHeight="251494400" behindDoc="0" locked="0" layoutInCell="1" allowOverlap="1" wp14:anchorId="4319E3CD" wp14:editId="53451154">
                <wp:simplePos x="0" y="0"/>
                <wp:positionH relativeFrom="column">
                  <wp:posOffset>1397000</wp:posOffset>
                </wp:positionH>
                <wp:positionV relativeFrom="paragraph">
                  <wp:posOffset>100647</wp:posOffset>
                </wp:positionV>
                <wp:extent cx="288925" cy="264795"/>
                <wp:effectExtent l="0" t="76200" r="0" b="20955"/>
                <wp:wrapNone/>
                <wp:docPr id="24" name="Elb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8925" cy="264795"/>
                        </a:xfrm>
                        <a:prstGeom prst="bentConnector3">
                          <a:avLst>
                            <a:gd name="adj1" fmla="val 49889"/>
                          </a:avLst>
                        </a:prstGeom>
                        <a:noFill/>
                        <a:ln w="9525">
                          <a:solidFill>
                            <a:srgbClr val="000000"/>
                          </a:solidFill>
                          <a:miter lim="800000"/>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7DFD50"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4" o:spid="_x0000_s1026" type="#_x0000_t34" style="position:absolute;margin-left:110pt;margin-top:7.9pt;width:22.75pt;height:20.85pt;flip:y;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" adj="10776">
                <v:stroke endarrow="block"/>
              </v:shape>
            </w:pict>
          </mc:Fallback>
        </mc:AlternateContent>
      </w:r>
      <w:r w:rsidRPr="006A07F0">
        <w:rPr>
          <w:rFonts w:ascii="Book Antiqua" w:hAnsi="Book Antiqua"/>
          <w:noProof/>
          <w:lang w:val="en-US" w:eastAsia="ja-JP"/>
        </w:rPr>
        <mc:AlternateContent>
          <mc:Choice Requires="wps">
            <w:drawing>
              <wp:anchor distT="4294967295" distB="4294967295" distL="114300" distR="114300" simplePos="0" relativeHeight="251537408" behindDoc="0" locked="0" layoutInCell="1" allowOverlap="1" wp14:anchorId="1BB6A5E6" wp14:editId="49072EFD">
                <wp:simplePos x="0" y="0"/>
                <wp:positionH relativeFrom="column">
                  <wp:posOffset>2562225</wp:posOffset>
                </wp:positionH>
                <wp:positionV relativeFrom="paragraph">
                  <wp:posOffset>100330</wp:posOffset>
                </wp:positionV>
                <wp:extent cx="221615" cy="0"/>
                <wp:effectExtent l="0" t="76200" r="26035" b="9525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0"/>
                        </a:xfrm>
                        <a:prstGeom prst="straightConnector1">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694401" id="Straight Arrow Connector 21" o:spid="_x0000_s1026" type="#_x0000_t32" style="position:absolute;margin-left:201.75pt;margin-top:7.9pt;width:17.45pt;height:0;z-index:251537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">
                <v:stroke endarrow="block"/>
              </v:shape>
            </w:pict>
          </mc:Fallback>
        </mc:AlternateContent>
      </w:r>
      <w:r w:rsidRPr="006A07F0">
        <w:rPr>
          <w:rFonts w:ascii="Book Antiqua" w:hAnsi="Book Antiqua"/>
          <w:noProof/>
          <w:lang w:val="en-US" w:eastAsia="ja-JP"/>
        </w:rPr>
        <mc:AlternateContent>
          <mc:Choice Requires="wps">
            <w:drawing>
              <wp:anchor distT="4294967295" distB="4294967295" distL="114300" distR="114300" simplePos="0" relativeHeight="251523072" behindDoc="0" locked="0" layoutInCell="1" allowOverlap="1" wp14:anchorId="33A26FDC" wp14:editId="79AA1D7D">
                <wp:simplePos x="0" y="0"/>
                <wp:positionH relativeFrom="column">
                  <wp:posOffset>3409950</wp:posOffset>
                </wp:positionH>
                <wp:positionV relativeFrom="paragraph">
                  <wp:posOffset>147955</wp:posOffset>
                </wp:positionV>
                <wp:extent cx="221615" cy="0"/>
                <wp:effectExtent l="0" t="76200" r="26035" b="9525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0"/>
                        </a:xfrm>
                        <a:prstGeom prst="straightConnector1">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C1A1AB" id="Straight Arrow Connector 22" o:spid="_x0000_s1026" type="#_x0000_t32" style="position:absolute;margin-left:268.5pt;margin-top:11.65pt;width:17.45pt;height:0;z-index:251523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">
                <v:stroke endarrow="block"/>
              </v:shape>
            </w:pict>
          </mc:Fallback>
        </mc:AlternateContent>
      </w:r>
      <w:r w:rsidRPr="006A07F0">
        <w:rPr>
          <w:rFonts w:ascii="Book Antiqua" w:hAnsi="Book Antiqua"/>
          <w:noProof/>
          <w:lang w:val="en-US" w:eastAsia="ja-JP"/>
        </w:rPr>
        <mc:AlternateContent>
          <mc:Choice Requires="wps">
            <w:drawing>
              <wp:anchor distT="4294967295" distB="4294967295" distL="114300" distR="114300" simplePos="0" relativeHeight="251508736" behindDoc="0" locked="0" layoutInCell="1" allowOverlap="1" wp14:anchorId="0E3A4B0F" wp14:editId="6D5E41A8">
                <wp:simplePos x="0" y="0"/>
                <wp:positionH relativeFrom="column">
                  <wp:posOffset>4293235</wp:posOffset>
                </wp:positionH>
                <wp:positionV relativeFrom="paragraph">
                  <wp:posOffset>147955</wp:posOffset>
                </wp:positionV>
                <wp:extent cx="221615" cy="0"/>
                <wp:effectExtent l="0" t="76200" r="26035" b="9525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0"/>
                        </a:xfrm>
                        <a:prstGeom prst="straightConnector1">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3C0F3E" id="Straight Arrow Connector 23" o:spid="_x0000_s1026" type="#_x0000_t32" style="position:absolute;margin-left:338.05pt;margin-top:11.65pt;width:17.45pt;height:0;z-index:251508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">
                <v:stroke endarrow="block"/>
              </v:shape>
            </w:pict>
          </mc:Fallback>
        </mc:AlternateContent>
      </w:r>
    </w:p>
    <w:p w:rsidR="006A07F0" w:rsidRPr="006A07F0" w:rsidRDefault="006A07F0" w:rsidP="006A07F0">
      <w:pPr>
        <w:rPr>
          <w:rFonts w:ascii="Book Antiqua" w:hAnsi="Book Antiqua"/>
        </w:rPr>
      </w:pPr>
      <w:r w:rsidRPr="006A07F0">
        <w:rPr>
          <w:rFonts w:ascii="Book Antiqua" w:hAnsi="Book Antiqua"/>
          <w:noProof/>
          <w:lang w:val="en-US" w:eastAsia="ja-JP"/>
        </w:rPr>
        <mc:AlternateContent>
          <mc:Choice Requires="wps">
            <w:drawing>
              <wp:anchor distT="0" distB="0" distL="114300" distR="114300" simplePos="0" relativeHeight="251451392" behindDoc="0" locked="0" layoutInCell="1" allowOverlap="1" wp14:anchorId="06F627D0" wp14:editId="2C6217AD">
                <wp:simplePos x="0" y="0"/>
                <wp:positionH relativeFrom="column">
                  <wp:posOffset>-408940</wp:posOffset>
                </wp:positionH>
                <wp:positionV relativeFrom="paragraph">
                  <wp:posOffset>303530</wp:posOffset>
                </wp:positionV>
                <wp:extent cx="2220595" cy="789305"/>
                <wp:effectExtent l="0" t="8255" r="38100" b="19050"/>
                <wp:wrapNone/>
                <wp:docPr id="32" name="Elb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220595" cy="789305"/>
                        </a:xfrm>
                        <a:prstGeom prst="bentConnector3">
                          <a:avLst>
                            <a:gd name="adj1" fmla="val 49986"/>
                          </a:avLst>
                        </a:prstGeom>
                        <a:noFill/>
                        <a:ln w="9525">
                          <a:solidFill>
                            <a:srgbClr val="000000"/>
                          </a:solidFill>
                          <a:prstDash val="sysDot"/>
                          <a:miter lim="800000"/>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6421D" id="Elbow Connector 32" o:spid="_x0000_s1026" type="#_x0000_t34" style="position:absolute;margin-left:-32.2pt;margin-top:23.9pt;width:174.85pt;height:62.15pt;rotation:-90;flip:x;z-index:2514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" adj="10797">
                <v:stroke dashstyle="1 1"/>
              </v:shape>
            </w:pict>
          </mc:Fallback>
        </mc:AlternateContent>
      </w:r>
      <w:r w:rsidRPr="006A07F0">
        <w:rPr>
          <w:rFonts w:ascii="Book Antiqua" w:hAnsi="Book Antiqua"/>
          <w:noProof/>
          <w:lang w:val="en-US" w:eastAsia="ja-JP"/>
        </w:rPr>
        <mc:AlternateContent>
          <mc:Choice Requires="wps">
            <w:drawing>
              <wp:anchor distT="0" distB="0" distL="114300" distR="114300" simplePos="0" relativeHeight="251791360" behindDoc="0" locked="0" layoutInCell="1" allowOverlap="1" wp14:anchorId="674493CB" wp14:editId="4CE6D3FF">
                <wp:simplePos x="0" y="0"/>
                <wp:positionH relativeFrom="column">
                  <wp:posOffset>3044190</wp:posOffset>
                </wp:positionH>
                <wp:positionV relativeFrom="paragraph">
                  <wp:posOffset>313690</wp:posOffset>
                </wp:positionV>
                <wp:extent cx="962025" cy="436245"/>
                <wp:effectExtent l="0" t="0" r="28575" b="209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36245"/>
                        </a:xfrm>
                        <a:prstGeom prst="rect">
                          <a:avLst/>
                        </a:prstGeom>
                        <a:solidFill>
                          <a:srgbClr val="FFFFFF"/>
                        </a:solidFill>
                        <a:ln w="9525">
                          <a:solidFill>
                            <a:srgbClr val="000000"/>
                          </a:solidFill>
                          <a:miter lim="800000"/>
                          <a:headEnd/>
                          <a:tailEnd/>
                        </a:ln>
                      </wps:spPr>
                      <wps:txbx>
                        <w:txbxContent>
                          <w:p w:rsidR="00BA3B47" w:rsidRPr="00405132" w:rsidRDefault="00BA3B47" w:rsidP="006A07F0">
                            <w:pPr>
                              <w:jc w:val="center"/>
                              <w:rPr>
                                <w:rFonts w:ascii="Times New Roman" w:hAnsi="Times New Roman"/>
                              </w:rPr>
                            </w:pPr>
                            <w:r w:rsidRPr="00405132">
                              <w:rPr>
                                <w:rFonts w:ascii="Times New Roman" w:hAnsi="Times New Roman"/>
                              </w:rPr>
                              <w:t>Dokumentasi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493CB" id="Rectangle 13" o:spid="_x0000_s1033" style="position:absolute;margin-left:239.7pt;margin-top:24.7pt;width:75.75pt;height:34.3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">
                <v:textbox>
                  <w:txbxContent>
                    <w:p w:rsidR="00BA3B47" w:rsidRPr="00405132" w:rsidRDefault="00BA3B47" w:rsidP="006A07F0">
                      <w:pPr>
                        <w:jc w:val="center"/>
                        <w:rPr>
                          <w:rFonts w:ascii="Times New Roman" w:hAnsi="Times New Roman"/>
                        </w:rPr>
                      </w:pPr>
                      <w:r w:rsidRPr="00405132">
                        <w:rPr>
                          <w:rFonts w:ascii="Times New Roman" w:hAnsi="Times New Roman"/>
                        </w:rPr>
                        <w:t>Dokumentasi</w:t>
                      </w:r>
                    </w:p>
                  </w:txbxContent>
                </v:textbox>
              </v:rect>
            </w:pict>
          </mc:Fallback>
        </mc:AlternateContent>
      </w:r>
      <w:r w:rsidRPr="006A07F0">
        <w:rPr>
          <w:rFonts w:ascii="Book Antiqua" w:hAnsi="Book Antiqua"/>
          <w:noProof/>
          <w:lang w:val="en-US" w:eastAsia="ja-JP"/>
        </w:rPr>
        <mc:AlternateContent>
          <mc:Choice Requires="wps">
            <w:drawing>
              <wp:anchor distT="0" distB="0" distL="114300" distR="114300" simplePos="0" relativeHeight="251747328" behindDoc="0" locked="0" layoutInCell="1" allowOverlap="1" wp14:anchorId="60562D78" wp14:editId="651B4A9B">
                <wp:simplePos x="0" y="0"/>
                <wp:positionH relativeFrom="column">
                  <wp:posOffset>1472565</wp:posOffset>
                </wp:positionH>
                <wp:positionV relativeFrom="paragraph">
                  <wp:posOffset>313690</wp:posOffset>
                </wp:positionV>
                <wp:extent cx="778510" cy="436245"/>
                <wp:effectExtent l="0" t="0" r="21590" b="2095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8510" cy="436245"/>
                        </a:xfrm>
                        <a:prstGeom prst="rect">
                          <a:avLst/>
                        </a:prstGeom>
                        <a:solidFill>
                          <a:srgbClr val="FFFFFF"/>
                        </a:solidFill>
                        <a:ln w="9525">
                          <a:solidFill>
                            <a:srgbClr val="000000"/>
                          </a:solidFill>
                          <a:miter lim="800000"/>
                          <a:headEnd/>
                          <a:tailEnd/>
                        </a:ln>
                      </wps:spPr>
                      <wps:txbx>
                        <w:txbxContent>
                          <w:p w:rsidR="00BA3B47" w:rsidRPr="001A0631" w:rsidRDefault="00BA3B47" w:rsidP="006A07F0">
                            <w:pPr>
                              <w:jc w:val="center"/>
                              <w:rPr>
                                <w:rFonts w:ascii="Times New Roman" w:hAnsi="Times New Roman"/>
                              </w:rPr>
                            </w:pPr>
                            <w:r w:rsidRPr="001A0631">
                              <w:rPr>
                                <w:rFonts w:ascii="Times New Roman" w:hAnsi="Times New Roman"/>
                              </w:rPr>
                              <w:t>Observasi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562D78" id="Rectangle 15" o:spid="_x0000_s1034" style="position:absolute;margin-left:115.95pt;margin-top:24.7pt;width:61.3pt;height:34.3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">
                <v:textbox>
                  <w:txbxContent>
                    <w:p w:rsidR="00BA3B47" w:rsidRPr="001A0631" w:rsidRDefault="00BA3B47" w:rsidP="006A07F0">
                      <w:pPr>
                        <w:jc w:val="center"/>
                        <w:rPr>
                          <w:rFonts w:ascii="Times New Roman" w:hAnsi="Times New Roman"/>
                        </w:rPr>
                      </w:pPr>
                      <w:r w:rsidRPr="001A0631">
                        <w:rPr>
                          <w:rFonts w:ascii="Times New Roman" w:hAnsi="Times New Roman"/>
                        </w:rPr>
                        <w:t>Observasi</w:t>
                      </w:r>
                    </w:p>
                  </w:txbxContent>
                </v:textbox>
              </v:rect>
            </w:pict>
          </mc:Fallback>
        </mc:AlternateContent>
      </w:r>
      <w:r w:rsidRPr="006A07F0">
        <w:rPr>
          <w:rFonts w:ascii="Book Antiqua" w:hAnsi="Book Antiqua"/>
          <w:noProof/>
          <w:lang w:val="en-US" w:eastAsia="ja-JP"/>
        </w:rPr>
        <mc:AlternateContent>
          <mc:Choice Requires="wps">
            <w:drawing>
              <wp:anchor distT="0" distB="0" distL="114300" distR="114300" simplePos="0" relativeHeight="251805696" behindDoc="0" locked="0" layoutInCell="1" allowOverlap="1" wp14:anchorId="6309F95E" wp14:editId="10B07BEB">
                <wp:simplePos x="0" y="0"/>
                <wp:positionH relativeFrom="column">
                  <wp:posOffset>2245360</wp:posOffset>
                </wp:positionH>
                <wp:positionV relativeFrom="paragraph">
                  <wp:posOffset>313690</wp:posOffset>
                </wp:positionV>
                <wp:extent cx="850265" cy="436245"/>
                <wp:effectExtent l="0" t="0" r="26035" b="2095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0265" cy="436245"/>
                        </a:xfrm>
                        <a:prstGeom prst="rect">
                          <a:avLst/>
                        </a:prstGeom>
                        <a:solidFill>
                          <a:srgbClr val="FFFFFF"/>
                        </a:solidFill>
                        <a:ln w="9525">
                          <a:solidFill>
                            <a:srgbClr val="000000"/>
                          </a:solidFill>
                          <a:miter lim="800000"/>
                          <a:headEnd/>
                          <a:tailEnd/>
                        </a:ln>
                      </wps:spPr>
                      <wps:txbx>
                        <w:txbxContent>
                          <w:p w:rsidR="00BA3B47" w:rsidRPr="001A0631" w:rsidRDefault="00BA3B47" w:rsidP="006A07F0">
                            <w:pPr>
                              <w:jc w:val="center"/>
                              <w:rPr>
                                <w:rFonts w:ascii="Times New Roman" w:hAnsi="Times New Roman"/>
                              </w:rPr>
                            </w:pPr>
                            <w:r w:rsidRPr="001A0631">
                              <w:rPr>
                                <w:rFonts w:ascii="Times New Roman" w:hAnsi="Times New Roman"/>
                              </w:rPr>
                              <w:t>Angket</w:t>
                            </w:r>
                            <w:r>
                              <w:rPr>
                                <w:rFonts w:ascii="Times New Roman" w:hAnsi="Times New Roman"/>
                              </w:rPr>
                              <w:t xml:space="preserve"> &amp; wawancara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9F95E" id="Rectangle 14" o:spid="_x0000_s1035" style="position:absolute;margin-left:176.8pt;margin-top:24.7pt;width:66.95pt;height:34.3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">
                <v:textbox>
                  <w:txbxContent>
                    <w:p w:rsidR="00BA3B47" w:rsidRPr="001A0631" w:rsidRDefault="00BA3B47" w:rsidP="006A07F0">
                      <w:pPr>
                        <w:jc w:val="center"/>
                        <w:rPr>
                          <w:rFonts w:ascii="Times New Roman" w:hAnsi="Times New Roman"/>
                        </w:rPr>
                      </w:pPr>
                      <w:r w:rsidRPr="001A0631">
                        <w:rPr>
                          <w:rFonts w:ascii="Times New Roman" w:hAnsi="Times New Roman"/>
                        </w:rPr>
                        <w:t>Angket</w:t>
                      </w:r>
                      <w:r>
                        <w:rPr>
                          <w:rFonts w:ascii="Times New Roman" w:hAnsi="Times New Roman"/>
                        </w:rPr>
                        <w:t xml:space="preserve"> &amp; wawancara</w:t>
                      </w:r>
                    </w:p>
                  </w:txbxContent>
                </v:textbox>
              </v:rect>
            </w:pict>
          </mc:Fallback>
        </mc:AlternateContent>
      </w:r>
      <w:r w:rsidRPr="006A07F0">
        <w:rPr>
          <w:rFonts w:ascii="Book Antiqua" w:hAnsi="Book Antiqua"/>
          <w:noProof/>
          <w:lang w:val="en-US" w:eastAsia="ja-JP"/>
        </w:rPr>
        <mc:AlternateContent>
          <mc:Choice Requires="wps">
            <w:drawing>
              <wp:anchor distT="0" distB="0" distL="114299" distR="114299" simplePos="0" relativeHeight="251580416" behindDoc="0" locked="0" layoutInCell="1" allowOverlap="1" wp14:anchorId="5DD89132" wp14:editId="58471257">
                <wp:simplePos x="0" y="0"/>
                <wp:positionH relativeFrom="column">
                  <wp:posOffset>2701925</wp:posOffset>
                </wp:positionH>
                <wp:positionV relativeFrom="paragraph">
                  <wp:posOffset>85090</wp:posOffset>
                </wp:positionV>
                <wp:extent cx="0" cy="219075"/>
                <wp:effectExtent l="76200" t="38100" r="57150" b="952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9075"/>
                        </a:xfrm>
                        <a:prstGeom prst="straightConnector1">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9EB3AF" id="Straight Arrow Connector 17" o:spid="_x0000_s1026" type="#_x0000_t32" style="position:absolute;margin-left:212.75pt;margin-top:6.7pt;width:0;height:17.25pt;flip:y;z-index:251580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">
                <v:stroke endarrow="block"/>
              </v:shape>
            </w:pict>
          </mc:Fallback>
        </mc:AlternateContent>
      </w:r>
      <w:r w:rsidRPr="006A07F0">
        <w:rPr>
          <w:rFonts w:ascii="Book Antiqua" w:hAnsi="Book Antiqua"/>
          <w:noProof/>
          <w:lang w:val="en-US" w:eastAsia="ja-JP"/>
        </w:rPr>
        <mc:AlternateContent>
          <mc:Choice Requires="wps">
            <w:drawing>
              <wp:anchor distT="0" distB="0" distL="114300" distR="114300" simplePos="0" relativeHeight="251594752" behindDoc="0" locked="0" layoutInCell="1" allowOverlap="1" wp14:anchorId="39977204" wp14:editId="01FDD833">
                <wp:simplePos x="0" y="0"/>
                <wp:positionH relativeFrom="column">
                  <wp:posOffset>1835785</wp:posOffset>
                </wp:positionH>
                <wp:positionV relativeFrom="paragraph">
                  <wp:posOffset>77470</wp:posOffset>
                </wp:positionV>
                <wp:extent cx="868680" cy="219075"/>
                <wp:effectExtent l="0" t="57150" r="0" b="2857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68680" cy="219075"/>
                        </a:xfrm>
                        <a:prstGeom prst="straightConnector1">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355AF4" id="Straight Arrow Connector 16" o:spid="_x0000_s1026" type="#_x0000_t32" style="position:absolute;margin-left:144.55pt;margin-top:6.1pt;width:68.4pt;height:17.25pt;flip:y;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">
                <v:stroke endarrow="block"/>
              </v:shape>
            </w:pict>
          </mc:Fallback>
        </mc:AlternateContent>
      </w:r>
      <w:r w:rsidRPr="006A07F0">
        <w:rPr>
          <w:rFonts w:ascii="Book Antiqua" w:hAnsi="Book Antiqua"/>
          <w:noProof/>
          <w:lang w:val="en-US" w:eastAsia="ja-JP"/>
        </w:rPr>
        <mc:AlternateContent>
          <mc:Choice Requires="wps">
            <w:drawing>
              <wp:anchor distT="0" distB="0" distL="114300" distR="114300" simplePos="0" relativeHeight="251566080" behindDoc="0" locked="0" layoutInCell="1" allowOverlap="1" wp14:anchorId="025BE0B7" wp14:editId="19C88B33">
                <wp:simplePos x="0" y="0"/>
                <wp:positionH relativeFrom="column">
                  <wp:posOffset>2700655</wp:posOffset>
                </wp:positionH>
                <wp:positionV relativeFrom="paragraph">
                  <wp:posOffset>74295</wp:posOffset>
                </wp:positionV>
                <wp:extent cx="775335" cy="219075"/>
                <wp:effectExtent l="38100" t="57150" r="24765" b="2857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75335" cy="219075"/>
                        </a:xfrm>
                        <a:prstGeom prst="straightConnector1">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151703" id="Straight Arrow Connector 18" o:spid="_x0000_s1026" type="#_x0000_t32" style="position:absolute;margin-left:212.65pt;margin-top:5.85pt;width:61.05pt;height:17.25pt;flip:x y;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">
                <v:stroke endarrow="block"/>
              </v:shape>
            </w:pict>
          </mc:Fallback>
        </mc:AlternateContent>
      </w:r>
    </w:p>
    <w:p w:rsidR="006A07F0" w:rsidRPr="006A07F0" w:rsidRDefault="006A07F0" w:rsidP="006A07F0">
      <w:pPr>
        <w:rPr>
          <w:rFonts w:ascii="Book Antiqua" w:hAnsi="Book Antiqua"/>
        </w:rPr>
      </w:pPr>
      <w:r w:rsidRPr="006A07F0">
        <w:rPr>
          <w:rFonts w:ascii="Book Antiqua" w:hAnsi="Book Antiqua"/>
          <w:noProof/>
          <w:lang w:val="en-US" w:eastAsia="ja-JP"/>
        </w:rPr>
        <mc:AlternateContent>
          <mc:Choice Requires="wps">
            <w:drawing>
              <wp:anchor distT="0" distB="0" distL="114300" distR="114300" simplePos="0" relativeHeight="251480064" behindDoc="0" locked="0" layoutInCell="1" allowOverlap="1" wp14:anchorId="4190D76B" wp14:editId="6CA4FE3B">
                <wp:simplePos x="0" y="0"/>
                <wp:positionH relativeFrom="column">
                  <wp:posOffset>4019549</wp:posOffset>
                </wp:positionH>
                <wp:positionV relativeFrom="paragraph">
                  <wp:posOffset>173039</wp:posOffset>
                </wp:positionV>
                <wp:extent cx="1943420" cy="865188"/>
                <wp:effectExtent l="5715" t="0" r="24765" b="100965"/>
                <wp:wrapNone/>
                <wp:docPr id="25" name="Elb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43420" cy="865188"/>
                        </a:xfrm>
                        <a:prstGeom prst="bentConnector3">
                          <a:avLst>
                            <a:gd name="adj1" fmla="val 100463"/>
                          </a:avLst>
                        </a:prstGeom>
                        <a:noFill/>
                        <a:ln w="9525">
                          <a:solidFill>
                            <a:srgbClr val="000000"/>
                          </a:solidFill>
                          <a:prstDash val="sysDot"/>
                          <a:miter lim="800000"/>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8A04D7" id="Elbow Connector 25" o:spid="_x0000_s1026" type="#_x0000_t34" style="position:absolute;margin-left:316.5pt;margin-top:13.65pt;width:153.05pt;height:68.15pt;rotation:90;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" adj="21700">
                <v:stroke dashstyle="1 1" endarrow="block"/>
              </v:shape>
            </w:pict>
          </mc:Fallback>
        </mc:AlternateContent>
      </w:r>
    </w:p>
    <w:p w:rsidR="006A07F0" w:rsidRPr="006A07F0" w:rsidRDefault="006A07F0" w:rsidP="006A07F0">
      <w:pPr>
        <w:rPr>
          <w:rFonts w:ascii="Book Antiqua" w:hAnsi="Book Antiqua"/>
        </w:rPr>
      </w:pPr>
      <w:r w:rsidRPr="006A07F0">
        <w:rPr>
          <w:rFonts w:ascii="Book Antiqua" w:hAnsi="Book Antiqua"/>
          <w:noProof/>
          <w:lang w:val="en-US" w:eastAsia="ja-JP"/>
        </w:rPr>
        <mc:AlternateContent>
          <mc:Choice Requires="wps">
            <w:drawing>
              <wp:anchor distT="0" distB="0" distL="114300" distR="114300" simplePos="0" relativeHeight="251777024" behindDoc="0" locked="0" layoutInCell="1" allowOverlap="1" wp14:anchorId="1EFD7DDD" wp14:editId="7DD25A4D">
                <wp:simplePos x="0" y="0"/>
                <wp:positionH relativeFrom="column">
                  <wp:posOffset>1377315</wp:posOffset>
                </wp:positionH>
                <wp:positionV relativeFrom="paragraph">
                  <wp:posOffset>235585</wp:posOffset>
                </wp:positionV>
                <wp:extent cx="2686050" cy="295275"/>
                <wp:effectExtent l="0" t="0" r="19050"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0" cy="295275"/>
                        </a:xfrm>
                        <a:prstGeom prst="rect">
                          <a:avLst/>
                        </a:prstGeom>
                        <a:solidFill>
                          <a:srgbClr val="FFFFFF"/>
                        </a:solidFill>
                        <a:ln w="9525">
                          <a:solidFill>
                            <a:srgbClr val="000000"/>
                          </a:solidFill>
                          <a:miter lim="800000"/>
                          <a:headEnd/>
                          <a:tailEnd/>
                        </a:ln>
                      </wps:spPr>
                      <wps:txbx>
                        <w:txbxContent>
                          <w:p w:rsidR="00BA3B47" w:rsidRPr="001A0631" w:rsidRDefault="00BA3B47" w:rsidP="006A07F0">
                            <w:pPr>
                              <w:jc w:val="center"/>
                              <w:rPr>
                                <w:rFonts w:ascii="Times New Roman" w:hAnsi="Times New Roman"/>
                              </w:rPr>
                            </w:pPr>
                            <w:r w:rsidRPr="001A0631">
                              <w:rPr>
                                <w:rFonts w:ascii="Times New Roman" w:hAnsi="Times New Roman"/>
                              </w:rPr>
                              <w:t>Pengumpul</w:t>
                            </w:r>
                            <w:r>
                              <w:rPr>
                                <w:rFonts w:ascii="Times New Roman" w:hAnsi="Times New Roman"/>
                              </w:rPr>
                              <w:t>an</w:t>
                            </w:r>
                            <w:r w:rsidRPr="001A0631">
                              <w:rPr>
                                <w:rFonts w:ascii="Times New Roman" w:hAnsi="Times New Roman"/>
                              </w:rPr>
                              <w:t xml:space="preserve"> 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FD7DDD" id="Rectangle 12" o:spid="_x0000_s1036" style="position:absolute;margin-left:108.45pt;margin-top:18.55pt;width:211.5pt;height:23.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">
                <v:textbox>
                  <w:txbxContent>
                    <w:p w:rsidR="00BA3B47" w:rsidRPr="001A0631" w:rsidRDefault="00BA3B47" w:rsidP="006A07F0">
                      <w:pPr>
                        <w:jc w:val="center"/>
                        <w:rPr>
                          <w:rFonts w:ascii="Times New Roman" w:hAnsi="Times New Roman"/>
                        </w:rPr>
                      </w:pPr>
                      <w:r w:rsidRPr="001A0631">
                        <w:rPr>
                          <w:rFonts w:ascii="Times New Roman" w:hAnsi="Times New Roman"/>
                        </w:rPr>
                        <w:t>Pengumpul</w:t>
                      </w:r>
                      <w:r>
                        <w:rPr>
                          <w:rFonts w:ascii="Times New Roman" w:hAnsi="Times New Roman"/>
                        </w:rPr>
                        <w:t>an</w:t>
                      </w:r>
                      <w:r w:rsidRPr="001A0631">
                        <w:rPr>
                          <w:rFonts w:ascii="Times New Roman" w:hAnsi="Times New Roman"/>
                        </w:rPr>
                        <w:t xml:space="preserve"> Data</w:t>
                      </w:r>
                    </w:p>
                  </w:txbxContent>
                </v:textbox>
              </v:rect>
            </w:pict>
          </mc:Fallback>
        </mc:AlternateContent>
      </w:r>
    </w:p>
    <w:p w:rsidR="006A07F0" w:rsidRPr="006A07F0" w:rsidRDefault="00762B83" w:rsidP="006A07F0">
      <w:pPr>
        <w:rPr>
          <w:rFonts w:ascii="Book Antiqua" w:hAnsi="Book Antiqua"/>
        </w:rPr>
      </w:pPr>
      <w:r w:rsidRPr="006A07F0">
        <w:rPr>
          <w:rFonts w:ascii="Book Antiqua" w:hAnsi="Book Antiqua"/>
          <w:noProof/>
          <w:lang w:val="en-US" w:eastAsia="ja-JP"/>
        </w:rPr>
        <mc:AlternateContent>
          <mc:Choice Requires="wps">
            <w:drawing>
              <wp:anchor distT="0" distB="0" distL="114300" distR="114300" simplePos="0" relativeHeight="251629568" behindDoc="0" locked="0" layoutInCell="1" allowOverlap="1" wp14:anchorId="08D4F0B7" wp14:editId="6C2353DA">
                <wp:simplePos x="0" y="0"/>
                <wp:positionH relativeFrom="column">
                  <wp:posOffset>2734945</wp:posOffset>
                </wp:positionH>
                <wp:positionV relativeFrom="paragraph">
                  <wp:posOffset>217805</wp:posOffset>
                </wp:positionV>
                <wp:extent cx="1329055" cy="230505"/>
                <wp:effectExtent l="0" t="0" r="80645" b="7429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9055" cy="230505"/>
                        </a:xfrm>
                        <a:prstGeom prst="straightConnector1">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D7D4AC" id="Straight Arrow Connector 10" o:spid="_x0000_s1026" type="#_x0000_t32" style="position:absolute;margin-left:215.35pt;margin-top:17.15pt;width:104.65pt;height:18.1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">
                <v:stroke endarrow="block"/>
              </v:shape>
            </w:pict>
          </mc:Fallback>
        </mc:AlternateContent>
      </w:r>
      <w:r w:rsidRPr="006A07F0">
        <w:rPr>
          <w:rFonts w:ascii="Book Antiqua" w:hAnsi="Book Antiqua"/>
          <w:noProof/>
          <w:lang w:val="en-US" w:eastAsia="ja-JP"/>
        </w:rPr>
        <mc:AlternateContent>
          <mc:Choice Requires="wps">
            <w:drawing>
              <wp:anchor distT="0" distB="0" distL="114299" distR="114299" simplePos="0" relativeHeight="251612160" behindDoc="0" locked="0" layoutInCell="1" allowOverlap="1" wp14:anchorId="6DB26944" wp14:editId="707D3EE6">
                <wp:simplePos x="0" y="0"/>
                <wp:positionH relativeFrom="column">
                  <wp:posOffset>2712085</wp:posOffset>
                </wp:positionH>
                <wp:positionV relativeFrom="paragraph">
                  <wp:posOffset>218440</wp:posOffset>
                </wp:positionV>
                <wp:extent cx="0" cy="230505"/>
                <wp:effectExtent l="76200" t="0" r="57150" b="5524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2004CB" id="Straight Arrow Connector 11" o:spid="_x0000_s1026" type="#_x0000_t32" style="position:absolute;margin-left:213.55pt;margin-top:17.2pt;width:0;height:18.15pt;z-index:251612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">
                <v:stroke endarrow="block"/>
              </v:shape>
            </w:pict>
          </mc:Fallback>
        </mc:AlternateContent>
      </w:r>
      <w:r w:rsidR="006A07F0" w:rsidRPr="006A07F0">
        <w:rPr>
          <w:rFonts w:ascii="Book Antiqua" w:hAnsi="Book Antiqua"/>
          <w:noProof/>
          <w:lang w:val="en-US" w:eastAsia="ja-JP"/>
        </w:rPr>
        <mc:AlternateContent>
          <mc:Choice Requires="wps">
            <w:drawing>
              <wp:anchor distT="0" distB="0" distL="114300" distR="114300" simplePos="0" relativeHeight="251645952" behindDoc="0" locked="0" layoutInCell="1" allowOverlap="1" wp14:anchorId="0C8BA972" wp14:editId="64F0426B">
                <wp:simplePos x="0" y="0"/>
                <wp:positionH relativeFrom="column">
                  <wp:posOffset>1208405</wp:posOffset>
                </wp:positionH>
                <wp:positionV relativeFrom="paragraph">
                  <wp:posOffset>210185</wp:posOffset>
                </wp:positionV>
                <wp:extent cx="1490980" cy="276860"/>
                <wp:effectExtent l="38100" t="0" r="13970" b="8509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0980" cy="276860"/>
                        </a:xfrm>
                        <a:prstGeom prst="straightConnector1">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379953" id="Straight Arrow Connector 9" o:spid="_x0000_s1026" type="#_x0000_t32" style="position:absolute;margin-left:95.15pt;margin-top:16.55pt;width:117.4pt;height:21.8pt;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">
                <v:stroke endarrow="block"/>
              </v:shape>
            </w:pict>
          </mc:Fallback>
        </mc:AlternateContent>
      </w:r>
    </w:p>
    <w:p w:rsidR="006A07F0" w:rsidRPr="006A07F0" w:rsidRDefault="00762B83" w:rsidP="006A07F0">
      <w:pPr>
        <w:rPr>
          <w:rFonts w:ascii="Book Antiqua" w:hAnsi="Book Antiqua"/>
        </w:rPr>
      </w:pPr>
      <w:r w:rsidRPr="006A07F0">
        <w:rPr>
          <w:rFonts w:ascii="Book Antiqua" w:hAnsi="Book Antiqua"/>
          <w:noProof/>
          <w:lang w:val="en-US" w:eastAsia="ja-JP"/>
        </w:rPr>
        <mc:AlternateContent>
          <mc:Choice Requires="wps">
            <w:drawing>
              <wp:anchor distT="0" distB="0" distL="114300" distR="114300" simplePos="0" relativeHeight="251675648" behindDoc="0" locked="0" layoutInCell="1" allowOverlap="1" wp14:anchorId="75814FF8" wp14:editId="7CE5C1A5">
                <wp:simplePos x="0" y="0"/>
                <wp:positionH relativeFrom="column">
                  <wp:posOffset>615315</wp:posOffset>
                </wp:positionH>
                <wp:positionV relativeFrom="paragraph">
                  <wp:posOffset>193041</wp:posOffset>
                </wp:positionV>
                <wp:extent cx="1135380" cy="800100"/>
                <wp:effectExtent l="0" t="0" r="26670"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5380" cy="800100"/>
                        </a:xfrm>
                        <a:prstGeom prst="rect">
                          <a:avLst/>
                        </a:prstGeom>
                        <a:solidFill>
                          <a:srgbClr val="FFFFFF"/>
                        </a:solidFill>
                        <a:ln w="9525">
                          <a:solidFill>
                            <a:srgbClr val="000000"/>
                          </a:solidFill>
                          <a:miter lim="800000"/>
                          <a:headEnd/>
                          <a:tailEnd/>
                        </a:ln>
                      </wps:spPr>
                      <wps:txbx>
                        <w:txbxContent>
                          <w:p w:rsidR="00BA3B47" w:rsidRPr="00D8492D" w:rsidRDefault="00BA3B47" w:rsidP="006A07F0">
                            <w:pPr>
                              <w:spacing w:after="0" w:line="240" w:lineRule="auto"/>
                              <w:jc w:val="center"/>
                              <w:rPr>
                                <w:rFonts w:ascii="Times New Roman" w:hAnsi="Times New Roman"/>
                              </w:rPr>
                            </w:pPr>
                            <w:r w:rsidRPr="00D8492D">
                              <w:rPr>
                                <w:rFonts w:ascii="Times New Roman" w:hAnsi="Times New Roman"/>
                              </w:rPr>
                              <w:t>M</w:t>
                            </w:r>
                            <w:r>
                              <w:rPr>
                                <w:rFonts w:ascii="Times New Roman" w:hAnsi="Times New Roman"/>
                              </w:rPr>
                              <w:t xml:space="preserve">asalah  pengembangan Kecerdasan moral AUD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814FF8" id="Rectangle 7" o:spid="_x0000_s1037" style="position:absolute;margin-left:48.45pt;margin-top:15.2pt;width:89.4pt;height: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">
                <v:textbox>
                  <w:txbxContent>
                    <w:p w:rsidR="00BA3B47" w:rsidRPr="00D8492D" w:rsidRDefault="00BA3B47" w:rsidP="006A07F0">
                      <w:pPr>
                        <w:spacing w:after="0" w:line="240" w:lineRule="auto"/>
                        <w:jc w:val="center"/>
                        <w:rPr>
                          <w:rFonts w:ascii="Times New Roman" w:hAnsi="Times New Roman"/>
                        </w:rPr>
                      </w:pPr>
                      <w:r w:rsidRPr="00D8492D">
                        <w:rPr>
                          <w:rFonts w:ascii="Times New Roman" w:hAnsi="Times New Roman"/>
                        </w:rPr>
                        <w:t>M</w:t>
                      </w:r>
                      <w:r>
                        <w:rPr>
                          <w:rFonts w:ascii="Times New Roman" w:hAnsi="Times New Roman"/>
                        </w:rPr>
                        <w:t xml:space="preserve">asalah  pengembangan Kecerdasan moral AUD </w:t>
                      </w:r>
                    </w:p>
                  </w:txbxContent>
                </v:textbox>
              </v:rect>
            </w:pict>
          </mc:Fallback>
        </mc:AlternateContent>
      </w:r>
      <w:r w:rsidR="006A07F0" w:rsidRPr="006A07F0">
        <w:rPr>
          <w:rFonts w:ascii="Book Antiqua" w:hAnsi="Book Antiqua"/>
          <w:noProof/>
          <w:lang w:val="en-US" w:eastAsia="ja-JP"/>
        </w:rPr>
        <mc:AlternateContent>
          <mc:Choice Requires="wps">
            <w:drawing>
              <wp:anchor distT="0" distB="0" distL="114300" distR="114300" simplePos="0" relativeHeight="251762688" behindDoc="0" locked="0" layoutInCell="1" allowOverlap="1" wp14:anchorId="754EAB49" wp14:editId="660E1843">
                <wp:simplePos x="0" y="0"/>
                <wp:positionH relativeFrom="column">
                  <wp:posOffset>3630295</wp:posOffset>
                </wp:positionH>
                <wp:positionV relativeFrom="paragraph">
                  <wp:posOffset>207010</wp:posOffset>
                </wp:positionV>
                <wp:extent cx="914400" cy="544195"/>
                <wp:effectExtent l="0" t="0" r="19050" b="2730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44195"/>
                        </a:xfrm>
                        <a:prstGeom prst="rect">
                          <a:avLst/>
                        </a:prstGeom>
                        <a:solidFill>
                          <a:srgbClr val="FFFFFF"/>
                        </a:solidFill>
                        <a:ln w="9525">
                          <a:solidFill>
                            <a:srgbClr val="000000"/>
                          </a:solidFill>
                          <a:miter lim="800000"/>
                          <a:headEnd/>
                          <a:tailEnd/>
                        </a:ln>
                      </wps:spPr>
                      <wps:txbx>
                        <w:txbxContent>
                          <w:p w:rsidR="00BA3B47" w:rsidRPr="00D8492D" w:rsidRDefault="00BA3B47" w:rsidP="006A07F0">
                            <w:pPr>
                              <w:jc w:val="center"/>
                              <w:rPr>
                                <w:rFonts w:ascii="Times New Roman" w:hAnsi="Times New Roman"/>
                              </w:rPr>
                            </w:pPr>
                            <w:r w:rsidRPr="00D8492D">
                              <w:rPr>
                                <w:rFonts w:ascii="Times New Roman" w:hAnsi="Times New Roman"/>
                              </w:rPr>
                              <w:t>Hasil pemecahan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4EAB49" id="Rectangle 6" o:spid="_x0000_s1038" style="position:absolute;margin-left:285.85pt;margin-top:16.3pt;width:1in;height:42.8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">
                <v:textbox>
                  <w:txbxContent>
                    <w:p w:rsidR="00BA3B47" w:rsidRPr="00D8492D" w:rsidRDefault="00BA3B47" w:rsidP="006A07F0">
                      <w:pPr>
                        <w:jc w:val="center"/>
                        <w:rPr>
                          <w:rFonts w:ascii="Times New Roman" w:hAnsi="Times New Roman"/>
                        </w:rPr>
                      </w:pPr>
                      <w:r w:rsidRPr="00D8492D">
                        <w:rPr>
                          <w:rFonts w:ascii="Times New Roman" w:hAnsi="Times New Roman"/>
                        </w:rPr>
                        <w:t>Hasil pemecahan</w:t>
                      </w:r>
                    </w:p>
                  </w:txbxContent>
                </v:textbox>
              </v:rect>
            </w:pict>
          </mc:Fallback>
        </mc:AlternateContent>
      </w:r>
      <w:r w:rsidR="006A07F0" w:rsidRPr="006A07F0">
        <w:rPr>
          <w:rFonts w:ascii="Book Antiqua" w:hAnsi="Book Antiqua"/>
          <w:noProof/>
          <w:lang w:val="en-US" w:eastAsia="ja-JP"/>
        </w:rPr>
        <mc:AlternateContent>
          <mc:Choice Requires="wps">
            <w:drawing>
              <wp:anchor distT="0" distB="0" distL="114300" distR="114300" simplePos="0" relativeHeight="251660288" behindDoc="0" locked="0" layoutInCell="1" allowOverlap="1" wp14:anchorId="78814311" wp14:editId="11F6DA3D">
                <wp:simplePos x="0" y="0"/>
                <wp:positionH relativeFrom="column">
                  <wp:posOffset>2197735</wp:posOffset>
                </wp:positionH>
                <wp:positionV relativeFrom="paragraph">
                  <wp:posOffset>235585</wp:posOffset>
                </wp:positionV>
                <wp:extent cx="987425" cy="544195"/>
                <wp:effectExtent l="0" t="0" r="22225" b="2730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7425" cy="544195"/>
                        </a:xfrm>
                        <a:prstGeom prst="rect">
                          <a:avLst/>
                        </a:prstGeom>
                        <a:solidFill>
                          <a:srgbClr val="FFFFFF"/>
                        </a:solidFill>
                        <a:ln w="9525">
                          <a:solidFill>
                            <a:srgbClr val="000000"/>
                          </a:solidFill>
                          <a:miter lim="800000"/>
                          <a:headEnd/>
                          <a:tailEnd/>
                        </a:ln>
                      </wps:spPr>
                      <wps:txbx>
                        <w:txbxContent>
                          <w:p w:rsidR="00BA3B47" w:rsidRPr="00D8492D" w:rsidRDefault="00BA3B47" w:rsidP="006A07F0">
                            <w:pPr>
                              <w:jc w:val="center"/>
                              <w:rPr>
                                <w:rFonts w:ascii="Times New Roman" w:hAnsi="Times New Roman"/>
                              </w:rPr>
                            </w:pPr>
                            <w:r w:rsidRPr="00D8492D">
                              <w:rPr>
                                <w:rFonts w:ascii="Times New Roman" w:hAnsi="Times New Roman"/>
                              </w:rPr>
                              <w:t>Upaya pemecahan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14311" id="Rectangle 5" o:spid="_x0000_s1039" style="position:absolute;margin-left:173.05pt;margin-top:18.55pt;width:77.75pt;height:4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">
                <v:textbox>
                  <w:txbxContent>
                    <w:p w:rsidR="00BA3B47" w:rsidRPr="00D8492D" w:rsidRDefault="00BA3B47" w:rsidP="006A07F0">
                      <w:pPr>
                        <w:jc w:val="center"/>
                        <w:rPr>
                          <w:rFonts w:ascii="Times New Roman" w:hAnsi="Times New Roman"/>
                        </w:rPr>
                      </w:pPr>
                      <w:r w:rsidRPr="00D8492D">
                        <w:rPr>
                          <w:rFonts w:ascii="Times New Roman" w:hAnsi="Times New Roman"/>
                        </w:rPr>
                        <w:t>Upaya pemecahan</w:t>
                      </w:r>
                    </w:p>
                  </w:txbxContent>
                </v:textbox>
              </v:rect>
            </w:pict>
          </mc:Fallback>
        </mc:AlternateContent>
      </w:r>
    </w:p>
    <w:p w:rsidR="006A07F0" w:rsidRPr="006A07F0" w:rsidRDefault="006A07F0" w:rsidP="006A07F0">
      <w:pPr>
        <w:rPr>
          <w:rFonts w:ascii="Book Antiqua" w:hAnsi="Book Antiqua"/>
        </w:rPr>
      </w:pPr>
      <w:r w:rsidRPr="006A07F0">
        <w:rPr>
          <w:rFonts w:ascii="Book Antiqua" w:hAnsi="Book Antiqua"/>
          <w:noProof/>
          <w:lang w:val="en-US" w:eastAsia="ja-JP"/>
        </w:rPr>
        <mc:AlternateContent>
          <mc:Choice Requires="wps">
            <w:drawing>
              <wp:anchor distT="0" distB="0" distL="114300" distR="114300" simplePos="0" relativeHeight="251704320" behindDoc="0" locked="0" layoutInCell="1" allowOverlap="1" wp14:anchorId="48C38D6A" wp14:editId="1114E983">
                <wp:simplePos x="0" y="0"/>
                <wp:positionH relativeFrom="column">
                  <wp:posOffset>3234690</wp:posOffset>
                </wp:positionH>
                <wp:positionV relativeFrom="paragraph">
                  <wp:posOffset>130175</wp:posOffset>
                </wp:positionV>
                <wp:extent cx="361315" cy="7620"/>
                <wp:effectExtent l="0" t="57150" r="38735" b="8763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315" cy="7620"/>
                        </a:xfrm>
                        <a:prstGeom prst="straightConnector1">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AA5803" id="Straight Arrow Connector 2" o:spid="_x0000_s1026" type="#_x0000_t32" style="position:absolute;margin-left:254.7pt;margin-top:10.25pt;width:28.45pt;height:.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">
                <v:stroke endarrow="block"/>
              </v:shape>
            </w:pict>
          </mc:Fallback>
        </mc:AlternateContent>
      </w:r>
      <w:r w:rsidRPr="006A07F0">
        <w:rPr>
          <w:rFonts w:ascii="Book Antiqua" w:hAnsi="Book Antiqua"/>
          <w:noProof/>
          <w:lang w:val="en-US" w:eastAsia="ja-JP"/>
        </w:rPr>
        <mc:AlternateContent>
          <mc:Choice Requires="wps">
            <w:drawing>
              <wp:anchor distT="0" distB="0" distL="114300" distR="114300" simplePos="0" relativeHeight="251689984" behindDoc="0" locked="0" layoutInCell="1" allowOverlap="1" wp14:anchorId="24527EA5" wp14:editId="0BD143AE">
                <wp:simplePos x="0" y="0"/>
                <wp:positionH relativeFrom="column">
                  <wp:posOffset>1776730</wp:posOffset>
                </wp:positionH>
                <wp:positionV relativeFrom="paragraph">
                  <wp:posOffset>145733</wp:posOffset>
                </wp:positionV>
                <wp:extent cx="404495" cy="7620"/>
                <wp:effectExtent l="0" t="57150" r="33655" b="8763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4495" cy="7620"/>
                        </a:xfrm>
                        <a:prstGeom prst="straightConnector1">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9EDE1C" id="Straight Arrow Connector 3" o:spid="_x0000_s1026" type="#_x0000_t32" style="position:absolute;margin-left:139.9pt;margin-top:11.5pt;width:31.85pt;height:.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">
                <v:stroke endarrow="block"/>
              </v:shape>
            </w:pict>
          </mc:Fallback>
        </mc:AlternateContent>
      </w:r>
    </w:p>
    <w:p w:rsidR="006A07F0" w:rsidRPr="006A07F0" w:rsidRDefault="006A07F0" w:rsidP="006A07F0">
      <w:pPr>
        <w:spacing w:after="120"/>
        <w:rPr>
          <w:rFonts w:ascii="Book Antiqua" w:hAnsi="Book Antiqua"/>
        </w:rPr>
      </w:pPr>
    </w:p>
    <w:p w:rsidR="006A07F0" w:rsidRPr="006A07F0" w:rsidRDefault="006A07F0" w:rsidP="006A07F0">
      <w:pPr>
        <w:spacing w:after="0"/>
        <w:jc w:val="center"/>
        <w:rPr>
          <w:rFonts w:ascii="Book Antiqua" w:hAnsi="Book Antiqua"/>
        </w:rPr>
      </w:pPr>
    </w:p>
    <w:p w:rsidR="006A07F0" w:rsidRPr="006A07F0" w:rsidRDefault="00C959FE" w:rsidP="006A07F0">
      <w:pPr>
        <w:spacing w:after="0"/>
        <w:jc w:val="center"/>
        <w:rPr>
          <w:rFonts w:ascii="Book Antiqua" w:hAnsi="Book Antiqua"/>
        </w:rPr>
      </w:pPr>
      <w:r>
        <w:rPr>
          <w:rFonts w:ascii="Book Antiqua" w:hAnsi="Book Antiqua"/>
        </w:rPr>
        <w:t>Gambar 1</w:t>
      </w:r>
      <w:r w:rsidR="006A07F0" w:rsidRPr="006A07F0">
        <w:rPr>
          <w:rFonts w:ascii="Book Antiqua" w:hAnsi="Book Antiqua"/>
        </w:rPr>
        <w:t>. Desain Penelitian</w:t>
      </w:r>
    </w:p>
    <w:p w:rsidR="006A07F0" w:rsidRPr="006A07F0" w:rsidRDefault="006A07F0" w:rsidP="006A07F0">
      <w:pPr>
        <w:spacing w:after="0"/>
        <w:jc w:val="center"/>
        <w:rPr>
          <w:rFonts w:ascii="Book Antiqua" w:hAnsi="Book Antiqua"/>
        </w:rPr>
      </w:pPr>
    </w:p>
    <w:p w:rsidR="006A07F0" w:rsidRDefault="006A07F0" w:rsidP="006A07F0">
      <w:pPr>
        <w:ind w:firstLine="567"/>
        <w:jc w:val="both"/>
        <w:rPr>
          <w:rFonts w:ascii="Book Antiqua" w:hAnsi="Book Antiqua"/>
        </w:rPr>
      </w:pPr>
      <w:r w:rsidRPr="006A07F0">
        <w:rPr>
          <w:rFonts w:ascii="Book Antiqua" w:hAnsi="Book Antiqua"/>
        </w:rPr>
        <w:t xml:space="preserve">Dari gambar desain penelitian di atas dapat diuraikan bahwa alur dalam penelitian ini secara garis besar meliputi beberapa tahapan yaitu: (1) Menentukan masalah dalam perkembangan kecerdasan moral anak, (2) Mengumpulkan data yang akan digunakan untuk memecahkan masalah tersebut, (3) menganalisis data yang telah dikumpulkan, dan (4) memberikan kesimpulan, yang akhirnya menjadi jawaban atas pemecahan masalah. </w:t>
      </w:r>
    </w:p>
    <w:p w:rsidR="00BA3B47" w:rsidRPr="00BA3B47" w:rsidRDefault="00BA3B47" w:rsidP="00BA3B47">
      <w:pPr>
        <w:spacing w:after="0"/>
        <w:ind w:firstLine="567"/>
        <w:jc w:val="both"/>
        <w:rPr>
          <w:rFonts w:ascii="Times New Roman" w:hAnsi="Times New Roman"/>
          <w:sz w:val="24"/>
          <w:szCs w:val="24"/>
        </w:rPr>
      </w:pPr>
      <w:r>
        <w:rPr>
          <w:rFonts w:ascii="Times New Roman" w:hAnsi="Times New Roman"/>
          <w:bCs/>
          <w:color w:val="000000"/>
          <w:sz w:val="24"/>
          <w:szCs w:val="24"/>
          <w:u w:color="000000"/>
          <w:bdr w:val="nil"/>
        </w:rPr>
        <w:t xml:space="preserve">Penelitian ini </w:t>
      </w:r>
      <w:r w:rsidRPr="00947CC7">
        <w:rPr>
          <w:rFonts w:ascii="Times New Roman" w:hAnsi="Times New Roman"/>
          <w:bCs/>
          <w:color w:val="000000"/>
          <w:sz w:val="24"/>
          <w:szCs w:val="24"/>
          <w:u w:color="000000"/>
          <w:bdr w:val="nil"/>
        </w:rPr>
        <w:t>dilaksan</w:t>
      </w:r>
      <w:r>
        <w:rPr>
          <w:rFonts w:ascii="Times New Roman" w:hAnsi="Times New Roman"/>
          <w:bCs/>
          <w:color w:val="000000"/>
          <w:sz w:val="24"/>
          <w:szCs w:val="24"/>
          <w:u w:color="000000"/>
          <w:bdr w:val="nil"/>
        </w:rPr>
        <w:t>a</w:t>
      </w:r>
      <w:r w:rsidRPr="00947CC7">
        <w:rPr>
          <w:rFonts w:ascii="Times New Roman" w:hAnsi="Times New Roman"/>
          <w:bCs/>
          <w:color w:val="000000"/>
          <w:sz w:val="24"/>
          <w:szCs w:val="24"/>
          <w:u w:color="000000"/>
          <w:bdr w:val="nil"/>
        </w:rPr>
        <w:t xml:space="preserve">kan di </w:t>
      </w:r>
      <w:r>
        <w:rPr>
          <w:rFonts w:ascii="Times New Roman" w:hAnsi="Times New Roman"/>
          <w:bCs/>
          <w:color w:val="000000"/>
          <w:sz w:val="24"/>
          <w:szCs w:val="24"/>
          <w:u w:color="000000"/>
          <w:bdr w:val="nil"/>
        </w:rPr>
        <w:t xml:space="preserve">Bandar Lampung. </w:t>
      </w:r>
      <w:r w:rsidRPr="00947CC7">
        <w:rPr>
          <w:rFonts w:ascii="Times New Roman" w:hAnsi="Times New Roman"/>
          <w:sz w:val="24"/>
          <w:szCs w:val="24"/>
        </w:rPr>
        <w:t xml:space="preserve">Subjek penelitian yang digunakan dalam penelitian ini adalah </w:t>
      </w:r>
      <w:r>
        <w:rPr>
          <w:rFonts w:ascii="Times New Roman" w:hAnsi="Times New Roman"/>
          <w:sz w:val="24"/>
          <w:szCs w:val="24"/>
        </w:rPr>
        <w:t xml:space="preserve">22 guru yang berasal dari 13 Taman Kanak-Kanak. </w:t>
      </w:r>
      <w:r w:rsidRPr="00947CC7">
        <w:rPr>
          <w:rFonts w:ascii="Times New Roman" w:hAnsi="Times New Roman"/>
          <w:sz w:val="24"/>
          <w:szCs w:val="24"/>
        </w:rPr>
        <w:t xml:space="preserve">Pengambilan subjek penelitian dilakukan dengan menggunakan </w:t>
      </w:r>
      <w:r w:rsidRPr="00947CC7">
        <w:rPr>
          <w:rFonts w:ascii="Times New Roman" w:hAnsi="Times New Roman"/>
          <w:i/>
          <w:sz w:val="24"/>
          <w:szCs w:val="24"/>
        </w:rPr>
        <w:t>teknik purposive sampli</w:t>
      </w:r>
      <w:r>
        <w:rPr>
          <w:rFonts w:ascii="Times New Roman" w:hAnsi="Times New Roman"/>
          <w:i/>
          <w:sz w:val="24"/>
          <w:szCs w:val="24"/>
        </w:rPr>
        <w:t xml:space="preserve">ng. </w:t>
      </w:r>
      <w:r w:rsidRPr="00FE2041">
        <w:rPr>
          <w:rFonts w:ascii="Times New Roman" w:hAnsi="Times New Roman"/>
          <w:sz w:val="24"/>
          <w:szCs w:val="24"/>
        </w:rPr>
        <w:t xml:space="preserve">Data yang terkumpul </w:t>
      </w:r>
      <w:r>
        <w:rPr>
          <w:rFonts w:ascii="Times New Roman" w:hAnsi="Times New Roman"/>
          <w:sz w:val="24"/>
          <w:szCs w:val="24"/>
        </w:rPr>
        <w:t xml:space="preserve">dari hasil tes </w:t>
      </w:r>
      <w:r w:rsidRPr="00FE2041">
        <w:rPr>
          <w:rFonts w:ascii="Times New Roman" w:hAnsi="Times New Roman"/>
          <w:sz w:val="24"/>
          <w:szCs w:val="24"/>
        </w:rPr>
        <w:t xml:space="preserve">dianalisis dengan menggunakan metode statistik. Model statistik yang digunakan </w:t>
      </w:r>
      <w:r>
        <w:rPr>
          <w:rFonts w:ascii="Times New Roman" w:hAnsi="Times New Roman"/>
          <w:sz w:val="24"/>
          <w:szCs w:val="24"/>
        </w:rPr>
        <w:t xml:space="preserve">adalah deskriptif kuantitatif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uthor":[{"dropping-particle":"","family":"Sugiyono","given":"","non-dropping-particle":"","parse-names":false,"suffix":""}],"id":"ITEM-1","issued":{"date-parts":[["2016"]]},"publisher":"Alfabeta","publisher-place":"Bandung","title":"Metode Penelitian Kualitatif, Kuantitatif dan R&amp;D (23rd ed.)","type":"book"},"uris":["http://www.mendeley.com/documents/?uuid=050c4f9f-71f9-4b16-bcad-08d383ca283b"]}],"mendeley":{"formattedCitation":"(Sugiyono, 2016)","plainTextFormattedCitation":"(Sugiyono, 2016)","previouslyFormattedCitation":"(Sugiyono, 2016)"},"properties":{"noteIndex":0},"schema":"https://github.com/citation-style-language/schema/raw/master/csl-citation.json"}</w:instrText>
      </w:r>
      <w:r>
        <w:rPr>
          <w:rFonts w:ascii="Times New Roman" w:hAnsi="Times New Roman"/>
          <w:sz w:val="24"/>
          <w:szCs w:val="24"/>
        </w:rPr>
        <w:fldChar w:fldCharType="separate"/>
      </w:r>
      <w:r w:rsidRPr="00BA3B47">
        <w:rPr>
          <w:rFonts w:ascii="Times New Roman" w:hAnsi="Times New Roman"/>
          <w:noProof/>
          <w:sz w:val="24"/>
          <w:szCs w:val="24"/>
        </w:rPr>
        <w:t>(Sugiyono, 2016)</w:t>
      </w:r>
      <w:r>
        <w:rPr>
          <w:rFonts w:ascii="Times New Roman" w:hAnsi="Times New Roman"/>
          <w:sz w:val="24"/>
          <w:szCs w:val="24"/>
        </w:rPr>
        <w:fldChar w:fldCharType="end"/>
      </w:r>
    </w:p>
    <w:p w:rsidR="00961186" w:rsidRDefault="00961186" w:rsidP="00B016A2">
      <w:pPr>
        <w:pStyle w:val="BodyText"/>
        <w:spacing w:after="0" w:line="240" w:lineRule="auto"/>
        <w:jc w:val="both"/>
        <w:rPr>
          <w:rFonts w:ascii="Book Antiqua" w:hAnsi="Book Antiqua" w:cs="Times New Roman"/>
          <w:sz w:val="24"/>
          <w:szCs w:val="24"/>
        </w:rPr>
      </w:pPr>
    </w:p>
    <w:p w:rsidR="00C81A76" w:rsidRDefault="00C81A76" w:rsidP="00B016A2">
      <w:pPr>
        <w:pStyle w:val="BodyText"/>
        <w:spacing w:after="0"/>
        <w:jc w:val="both"/>
        <w:rPr>
          <w:rFonts w:ascii="Book Antiqua" w:hAnsi="Book Antiqua" w:cs="Times New Roman"/>
          <w:b/>
          <w:sz w:val="28"/>
          <w:szCs w:val="24"/>
        </w:rPr>
      </w:pPr>
    </w:p>
    <w:p w:rsidR="00C81A76" w:rsidRDefault="00C81A76" w:rsidP="00B016A2">
      <w:pPr>
        <w:pStyle w:val="BodyText"/>
        <w:spacing w:after="0"/>
        <w:jc w:val="both"/>
        <w:rPr>
          <w:rFonts w:ascii="Book Antiqua" w:hAnsi="Book Antiqua" w:cs="Times New Roman"/>
          <w:b/>
          <w:sz w:val="28"/>
          <w:szCs w:val="24"/>
        </w:rPr>
      </w:pPr>
    </w:p>
    <w:p w:rsidR="006F14D5" w:rsidRPr="00B016A2" w:rsidRDefault="006F14D5" w:rsidP="00B016A2">
      <w:pPr>
        <w:pStyle w:val="BodyText"/>
        <w:spacing w:after="0"/>
        <w:jc w:val="both"/>
        <w:rPr>
          <w:rFonts w:ascii="Book Antiqua" w:hAnsi="Book Antiqua" w:cs="Times New Roman"/>
          <w:b/>
          <w:sz w:val="28"/>
          <w:szCs w:val="24"/>
        </w:rPr>
      </w:pPr>
      <w:r w:rsidRPr="00B016A2">
        <w:rPr>
          <w:rFonts w:ascii="Book Antiqua" w:hAnsi="Book Antiqua" w:cs="Times New Roman"/>
          <w:b/>
          <w:sz w:val="28"/>
          <w:szCs w:val="24"/>
        </w:rPr>
        <w:lastRenderedPageBreak/>
        <w:t>HASIL DAN PEMBAHASAN</w:t>
      </w:r>
    </w:p>
    <w:p w:rsidR="006A07F0" w:rsidRDefault="006A07F0" w:rsidP="006A07F0">
      <w:pPr>
        <w:ind w:firstLine="567"/>
        <w:jc w:val="both"/>
        <w:rPr>
          <w:rFonts w:ascii="Times New Roman" w:hAnsi="Times New Roman"/>
          <w:sz w:val="24"/>
          <w:szCs w:val="24"/>
        </w:rPr>
      </w:pPr>
      <w:r>
        <w:rPr>
          <w:rFonts w:ascii="Times New Roman" w:hAnsi="Times New Roman"/>
          <w:sz w:val="24"/>
          <w:szCs w:val="24"/>
        </w:rPr>
        <w:t>Gambaran umum tentang sampel penelitian yang diperoleh dari instrumen yang disebarkan pada 22 orang. Sampel penelitian adalah guru Taman kanak-kanak berjumlah 22 orang berasal dari 13 Taman Kanak-Kanak yang ada di daerah Bandar Lampung.</w:t>
      </w:r>
    </w:p>
    <w:p w:rsidR="006A07F0" w:rsidRPr="00BA3B47" w:rsidRDefault="00C959FE" w:rsidP="006A07F0">
      <w:pPr>
        <w:spacing w:line="360" w:lineRule="auto"/>
        <w:contextualSpacing/>
        <w:jc w:val="center"/>
        <w:rPr>
          <w:rFonts w:ascii="Times New Roman" w:hAnsi="Times New Roman"/>
          <w:b/>
          <w:sz w:val="24"/>
          <w:szCs w:val="24"/>
        </w:rPr>
      </w:pPr>
      <w:r w:rsidRPr="00BA3B47">
        <w:rPr>
          <w:rFonts w:ascii="Times New Roman" w:hAnsi="Times New Roman"/>
          <w:b/>
          <w:sz w:val="24"/>
          <w:szCs w:val="24"/>
        </w:rPr>
        <w:t>Tabel 1.</w:t>
      </w:r>
      <w:r w:rsidR="006A07F0" w:rsidRPr="00BA3B47">
        <w:rPr>
          <w:rFonts w:ascii="Times New Roman" w:hAnsi="Times New Roman"/>
          <w:b/>
          <w:sz w:val="24"/>
          <w:szCs w:val="24"/>
        </w:rPr>
        <w:t xml:space="preserve"> Daftar </w:t>
      </w:r>
      <w:r w:rsidR="00CB43D4" w:rsidRPr="00BA3B47">
        <w:rPr>
          <w:rFonts w:ascii="Times New Roman" w:hAnsi="Times New Roman"/>
          <w:b/>
          <w:sz w:val="24"/>
          <w:szCs w:val="24"/>
        </w:rPr>
        <w:t>Nama Sekolah Dan Jumlah Guru</w:t>
      </w:r>
    </w:p>
    <w:tbl>
      <w:tblPr>
        <w:tblStyle w:val="PlainTable2"/>
        <w:tblW w:w="0" w:type="auto"/>
        <w:tblInd w:w="1242" w:type="dxa"/>
        <w:tblLook w:val="04A0" w:firstRow="1" w:lastRow="0" w:firstColumn="1" w:lastColumn="0" w:noHBand="0" w:noVBand="1"/>
      </w:tblPr>
      <w:tblGrid>
        <w:gridCol w:w="567"/>
        <w:gridCol w:w="4253"/>
        <w:gridCol w:w="1843"/>
      </w:tblGrid>
      <w:tr w:rsidR="006A07F0" w:rsidRPr="006A07F0" w:rsidTr="00CB43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6A07F0" w:rsidRPr="006A07F0" w:rsidRDefault="006A07F0" w:rsidP="00CB43D4">
            <w:pPr>
              <w:spacing w:after="0" w:line="240" w:lineRule="auto"/>
              <w:rPr>
                <w:rFonts w:ascii="Book Antiqua" w:hAnsi="Book Antiqua"/>
              </w:rPr>
            </w:pPr>
            <w:r w:rsidRPr="006A07F0">
              <w:rPr>
                <w:rFonts w:ascii="Book Antiqua" w:hAnsi="Book Antiqua"/>
              </w:rPr>
              <w:t>No</w:t>
            </w:r>
          </w:p>
        </w:tc>
        <w:tc>
          <w:tcPr>
            <w:tcW w:w="4253" w:type="dxa"/>
          </w:tcPr>
          <w:p w:rsidR="006A07F0" w:rsidRPr="006A07F0" w:rsidRDefault="006A07F0" w:rsidP="00CB43D4">
            <w:pPr>
              <w:spacing w:after="0" w:line="240" w:lineRule="auto"/>
              <w:cnfStyle w:val="100000000000" w:firstRow="1" w:lastRow="0" w:firstColumn="0" w:lastColumn="0" w:oddVBand="0" w:evenVBand="0" w:oddHBand="0" w:evenHBand="0" w:firstRowFirstColumn="0" w:firstRowLastColumn="0" w:lastRowFirstColumn="0" w:lastRowLastColumn="0"/>
              <w:rPr>
                <w:rFonts w:ascii="Book Antiqua" w:hAnsi="Book Antiqua"/>
              </w:rPr>
            </w:pPr>
            <w:r w:rsidRPr="006A07F0">
              <w:rPr>
                <w:rFonts w:ascii="Book Antiqua" w:hAnsi="Book Antiqua"/>
              </w:rPr>
              <w:t>Nama Taman Kanak-Kanak</w:t>
            </w:r>
          </w:p>
        </w:tc>
        <w:tc>
          <w:tcPr>
            <w:tcW w:w="1843" w:type="dxa"/>
          </w:tcPr>
          <w:p w:rsidR="006A07F0" w:rsidRPr="006A07F0" w:rsidRDefault="006A07F0" w:rsidP="00CB43D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rPr>
            </w:pPr>
            <w:r w:rsidRPr="006A07F0">
              <w:rPr>
                <w:rFonts w:ascii="Book Antiqua" w:hAnsi="Book Antiqua"/>
              </w:rPr>
              <w:t>Jumlah</w:t>
            </w:r>
          </w:p>
        </w:tc>
      </w:tr>
      <w:tr w:rsidR="006A07F0" w:rsidRPr="006A07F0"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6A07F0" w:rsidRPr="00CB43D4" w:rsidRDefault="006A07F0" w:rsidP="00CB43D4">
            <w:pPr>
              <w:spacing w:after="0" w:line="240" w:lineRule="auto"/>
              <w:rPr>
                <w:rFonts w:ascii="Book Antiqua" w:hAnsi="Book Antiqua"/>
                <w:b w:val="0"/>
              </w:rPr>
            </w:pPr>
            <w:r w:rsidRPr="00CB43D4">
              <w:rPr>
                <w:rFonts w:ascii="Book Antiqua" w:hAnsi="Book Antiqua"/>
                <w:b w:val="0"/>
              </w:rPr>
              <w:t>1.</w:t>
            </w:r>
          </w:p>
        </w:tc>
        <w:tc>
          <w:tcPr>
            <w:tcW w:w="4253" w:type="dxa"/>
          </w:tcPr>
          <w:p w:rsidR="006A07F0" w:rsidRPr="006A07F0" w:rsidRDefault="006A07F0" w:rsidP="00CB43D4">
            <w:pPr>
              <w:spacing w:after="0"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6A07F0">
              <w:rPr>
                <w:rFonts w:ascii="Book Antiqua" w:hAnsi="Book Antiqua"/>
              </w:rPr>
              <w:t>TKIT Qurrota A’yun</w:t>
            </w:r>
          </w:p>
        </w:tc>
        <w:tc>
          <w:tcPr>
            <w:tcW w:w="1843" w:type="dxa"/>
          </w:tcPr>
          <w:p w:rsidR="006A07F0" w:rsidRPr="006A07F0"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6A07F0">
              <w:rPr>
                <w:rFonts w:ascii="Book Antiqua" w:hAnsi="Book Antiqua"/>
              </w:rPr>
              <w:t>2</w:t>
            </w:r>
          </w:p>
        </w:tc>
      </w:tr>
      <w:tr w:rsidR="006A07F0" w:rsidRPr="006A07F0" w:rsidTr="00CB43D4">
        <w:tc>
          <w:tcPr>
            <w:cnfStyle w:val="001000000000" w:firstRow="0" w:lastRow="0" w:firstColumn="1" w:lastColumn="0" w:oddVBand="0" w:evenVBand="0" w:oddHBand="0" w:evenHBand="0" w:firstRowFirstColumn="0" w:firstRowLastColumn="0" w:lastRowFirstColumn="0" w:lastRowLastColumn="0"/>
            <w:tcW w:w="567" w:type="dxa"/>
          </w:tcPr>
          <w:p w:rsidR="006A07F0" w:rsidRPr="00CB43D4" w:rsidRDefault="006A07F0" w:rsidP="00CB43D4">
            <w:pPr>
              <w:spacing w:after="0" w:line="240" w:lineRule="auto"/>
              <w:rPr>
                <w:rFonts w:ascii="Book Antiqua" w:hAnsi="Book Antiqua"/>
                <w:b w:val="0"/>
              </w:rPr>
            </w:pPr>
            <w:r w:rsidRPr="00CB43D4">
              <w:rPr>
                <w:rFonts w:ascii="Book Antiqua" w:hAnsi="Book Antiqua"/>
                <w:b w:val="0"/>
              </w:rPr>
              <w:t>2.</w:t>
            </w:r>
          </w:p>
        </w:tc>
        <w:tc>
          <w:tcPr>
            <w:tcW w:w="4253" w:type="dxa"/>
          </w:tcPr>
          <w:p w:rsidR="006A07F0" w:rsidRPr="006A07F0" w:rsidRDefault="006A07F0" w:rsidP="00CB43D4">
            <w:pPr>
              <w:spacing w:after="0" w:line="240" w:lineRule="auto"/>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6A07F0">
              <w:rPr>
                <w:rFonts w:ascii="Book Antiqua" w:hAnsi="Book Antiqua"/>
              </w:rPr>
              <w:t>TK Dharma Wanita Unila</w:t>
            </w:r>
          </w:p>
        </w:tc>
        <w:tc>
          <w:tcPr>
            <w:tcW w:w="1843" w:type="dxa"/>
          </w:tcPr>
          <w:p w:rsidR="006A07F0" w:rsidRPr="006A07F0"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6A07F0">
              <w:rPr>
                <w:rFonts w:ascii="Book Antiqua" w:hAnsi="Book Antiqua"/>
              </w:rPr>
              <w:t>3</w:t>
            </w:r>
          </w:p>
        </w:tc>
      </w:tr>
      <w:tr w:rsidR="006A07F0" w:rsidRPr="006A07F0"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6A07F0" w:rsidRPr="00CB43D4" w:rsidRDefault="006A07F0" w:rsidP="00CB43D4">
            <w:pPr>
              <w:spacing w:after="0" w:line="240" w:lineRule="auto"/>
              <w:rPr>
                <w:rFonts w:ascii="Book Antiqua" w:hAnsi="Book Antiqua"/>
                <w:b w:val="0"/>
              </w:rPr>
            </w:pPr>
            <w:r w:rsidRPr="00CB43D4">
              <w:rPr>
                <w:rFonts w:ascii="Book Antiqua" w:hAnsi="Book Antiqua"/>
                <w:b w:val="0"/>
              </w:rPr>
              <w:t>3.</w:t>
            </w:r>
          </w:p>
        </w:tc>
        <w:tc>
          <w:tcPr>
            <w:tcW w:w="4253" w:type="dxa"/>
          </w:tcPr>
          <w:p w:rsidR="006A07F0" w:rsidRPr="006A07F0" w:rsidRDefault="006A07F0" w:rsidP="00CB43D4">
            <w:pPr>
              <w:spacing w:after="0"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6A07F0">
              <w:rPr>
                <w:rFonts w:ascii="Book Antiqua" w:hAnsi="Book Antiqua"/>
              </w:rPr>
              <w:t>TK Alam Kreasi Edukasi</w:t>
            </w:r>
          </w:p>
        </w:tc>
        <w:tc>
          <w:tcPr>
            <w:tcW w:w="1843" w:type="dxa"/>
          </w:tcPr>
          <w:p w:rsidR="006A07F0" w:rsidRPr="006A07F0"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6A07F0">
              <w:rPr>
                <w:rFonts w:ascii="Book Antiqua" w:hAnsi="Book Antiqua"/>
              </w:rPr>
              <w:t>3</w:t>
            </w:r>
          </w:p>
        </w:tc>
      </w:tr>
      <w:tr w:rsidR="006A07F0" w:rsidRPr="006A07F0" w:rsidTr="00CB43D4">
        <w:tc>
          <w:tcPr>
            <w:cnfStyle w:val="001000000000" w:firstRow="0" w:lastRow="0" w:firstColumn="1" w:lastColumn="0" w:oddVBand="0" w:evenVBand="0" w:oddHBand="0" w:evenHBand="0" w:firstRowFirstColumn="0" w:firstRowLastColumn="0" w:lastRowFirstColumn="0" w:lastRowLastColumn="0"/>
            <w:tcW w:w="567" w:type="dxa"/>
          </w:tcPr>
          <w:p w:rsidR="006A07F0" w:rsidRPr="00CB43D4" w:rsidRDefault="006A07F0" w:rsidP="00CB43D4">
            <w:pPr>
              <w:spacing w:after="0" w:line="240" w:lineRule="auto"/>
              <w:rPr>
                <w:rFonts w:ascii="Book Antiqua" w:hAnsi="Book Antiqua"/>
                <w:b w:val="0"/>
              </w:rPr>
            </w:pPr>
            <w:r w:rsidRPr="00CB43D4">
              <w:rPr>
                <w:rFonts w:ascii="Book Antiqua" w:hAnsi="Book Antiqua"/>
                <w:b w:val="0"/>
              </w:rPr>
              <w:t>4.</w:t>
            </w:r>
          </w:p>
        </w:tc>
        <w:tc>
          <w:tcPr>
            <w:tcW w:w="4253" w:type="dxa"/>
          </w:tcPr>
          <w:p w:rsidR="006A07F0" w:rsidRPr="006A07F0" w:rsidRDefault="006A07F0" w:rsidP="00CB43D4">
            <w:pPr>
              <w:spacing w:after="0" w:line="240" w:lineRule="auto"/>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6A07F0">
              <w:rPr>
                <w:rFonts w:ascii="Book Antiqua" w:hAnsi="Book Antiqua"/>
              </w:rPr>
              <w:t>TK Al-Azhar 2 Bandar Lampung</w:t>
            </w:r>
          </w:p>
        </w:tc>
        <w:tc>
          <w:tcPr>
            <w:tcW w:w="1843" w:type="dxa"/>
          </w:tcPr>
          <w:p w:rsidR="006A07F0" w:rsidRPr="006A07F0"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6A07F0">
              <w:rPr>
                <w:rFonts w:ascii="Book Antiqua" w:hAnsi="Book Antiqua"/>
              </w:rPr>
              <w:t>3</w:t>
            </w:r>
          </w:p>
        </w:tc>
      </w:tr>
      <w:tr w:rsidR="006A07F0" w:rsidRPr="006A07F0"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6A07F0" w:rsidRPr="00CB43D4" w:rsidRDefault="006A07F0" w:rsidP="00CB43D4">
            <w:pPr>
              <w:spacing w:after="0" w:line="240" w:lineRule="auto"/>
              <w:rPr>
                <w:rFonts w:ascii="Book Antiqua" w:hAnsi="Book Antiqua"/>
                <w:b w:val="0"/>
              </w:rPr>
            </w:pPr>
            <w:r w:rsidRPr="00CB43D4">
              <w:rPr>
                <w:rFonts w:ascii="Book Antiqua" w:hAnsi="Book Antiqua"/>
                <w:b w:val="0"/>
              </w:rPr>
              <w:t>5.</w:t>
            </w:r>
          </w:p>
        </w:tc>
        <w:tc>
          <w:tcPr>
            <w:tcW w:w="4253" w:type="dxa"/>
          </w:tcPr>
          <w:p w:rsidR="006A07F0" w:rsidRPr="006A07F0" w:rsidRDefault="006A07F0" w:rsidP="00CB43D4">
            <w:pPr>
              <w:spacing w:after="0"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6A07F0">
              <w:rPr>
                <w:rFonts w:ascii="Book Antiqua" w:hAnsi="Book Antiqua"/>
              </w:rPr>
              <w:t>PAUD TK Mutiara Hati Bandarlampung</w:t>
            </w:r>
          </w:p>
        </w:tc>
        <w:tc>
          <w:tcPr>
            <w:tcW w:w="1843" w:type="dxa"/>
          </w:tcPr>
          <w:p w:rsidR="006A07F0" w:rsidRPr="006A07F0"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6A07F0">
              <w:rPr>
                <w:rFonts w:ascii="Book Antiqua" w:hAnsi="Book Antiqua"/>
              </w:rPr>
              <w:t>1</w:t>
            </w:r>
          </w:p>
        </w:tc>
      </w:tr>
      <w:tr w:rsidR="006A07F0" w:rsidRPr="006A07F0" w:rsidTr="00CB43D4">
        <w:tc>
          <w:tcPr>
            <w:cnfStyle w:val="001000000000" w:firstRow="0" w:lastRow="0" w:firstColumn="1" w:lastColumn="0" w:oddVBand="0" w:evenVBand="0" w:oddHBand="0" w:evenHBand="0" w:firstRowFirstColumn="0" w:firstRowLastColumn="0" w:lastRowFirstColumn="0" w:lastRowLastColumn="0"/>
            <w:tcW w:w="567" w:type="dxa"/>
          </w:tcPr>
          <w:p w:rsidR="006A07F0" w:rsidRPr="00CB43D4" w:rsidRDefault="006A07F0" w:rsidP="00CB43D4">
            <w:pPr>
              <w:spacing w:after="0" w:line="240" w:lineRule="auto"/>
              <w:rPr>
                <w:rFonts w:ascii="Book Antiqua" w:hAnsi="Book Antiqua"/>
                <w:b w:val="0"/>
              </w:rPr>
            </w:pPr>
            <w:r w:rsidRPr="00CB43D4">
              <w:rPr>
                <w:rFonts w:ascii="Book Antiqua" w:hAnsi="Book Antiqua"/>
                <w:b w:val="0"/>
              </w:rPr>
              <w:t>6.</w:t>
            </w:r>
          </w:p>
        </w:tc>
        <w:tc>
          <w:tcPr>
            <w:tcW w:w="4253" w:type="dxa"/>
          </w:tcPr>
          <w:p w:rsidR="006A07F0" w:rsidRPr="006A07F0" w:rsidRDefault="006A07F0" w:rsidP="00CB43D4">
            <w:pPr>
              <w:spacing w:after="0" w:line="240" w:lineRule="auto"/>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6A07F0">
              <w:rPr>
                <w:rFonts w:ascii="Book Antiqua" w:hAnsi="Book Antiqua"/>
              </w:rPr>
              <w:t xml:space="preserve">TK PKK Mekar Sari </w:t>
            </w:r>
          </w:p>
        </w:tc>
        <w:tc>
          <w:tcPr>
            <w:tcW w:w="1843" w:type="dxa"/>
          </w:tcPr>
          <w:p w:rsidR="006A07F0" w:rsidRPr="006A07F0"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6A07F0">
              <w:rPr>
                <w:rFonts w:ascii="Book Antiqua" w:hAnsi="Book Antiqua"/>
              </w:rPr>
              <w:t>1</w:t>
            </w:r>
          </w:p>
        </w:tc>
      </w:tr>
      <w:tr w:rsidR="006A07F0" w:rsidRPr="006A07F0"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6A07F0" w:rsidRPr="00CB43D4" w:rsidRDefault="006A07F0" w:rsidP="00CB43D4">
            <w:pPr>
              <w:spacing w:after="0" w:line="240" w:lineRule="auto"/>
              <w:rPr>
                <w:rFonts w:ascii="Book Antiqua" w:hAnsi="Book Antiqua"/>
                <w:b w:val="0"/>
              </w:rPr>
            </w:pPr>
            <w:r w:rsidRPr="00CB43D4">
              <w:rPr>
                <w:rFonts w:ascii="Book Antiqua" w:hAnsi="Book Antiqua"/>
                <w:b w:val="0"/>
              </w:rPr>
              <w:t>7.</w:t>
            </w:r>
          </w:p>
        </w:tc>
        <w:tc>
          <w:tcPr>
            <w:tcW w:w="4253" w:type="dxa"/>
          </w:tcPr>
          <w:p w:rsidR="006A07F0" w:rsidRPr="006A07F0" w:rsidRDefault="006A07F0" w:rsidP="00CB43D4">
            <w:pPr>
              <w:spacing w:after="0"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6A07F0">
              <w:rPr>
                <w:rFonts w:ascii="Book Antiqua" w:hAnsi="Book Antiqua"/>
              </w:rPr>
              <w:t>TK Al-Kautsar</w:t>
            </w:r>
          </w:p>
        </w:tc>
        <w:tc>
          <w:tcPr>
            <w:tcW w:w="1843" w:type="dxa"/>
          </w:tcPr>
          <w:p w:rsidR="006A07F0" w:rsidRPr="006A07F0"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6A07F0">
              <w:rPr>
                <w:rFonts w:ascii="Book Antiqua" w:hAnsi="Book Antiqua"/>
              </w:rPr>
              <w:t>2</w:t>
            </w:r>
          </w:p>
        </w:tc>
      </w:tr>
      <w:tr w:rsidR="006A07F0" w:rsidRPr="006A07F0" w:rsidTr="00CB43D4">
        <w:tc>
          <w:tcPr>
            <w:cnfStyle w:val="001000000000" w:firstRow="0" w:lastRow="0" w:firstColumn="1" w:lastColumn="0" w:oddVBand="0" w:evenVBand="0" w:oddHBand="0" w:evenHBand="0" w:firstRowFirstColumn="0" w:firstRowLastColumn="0" w:lastRowFirstColumn="0" w:lastRowLastColumn="0"/>
            <w:tcW w:w="567" w:type="dxa"/>
          </w:tcPr>
          <w:p w:rsidR="006A07F0" w:rsidRPr="00CB43D4" w:rsidRDefault="006A07F0" w:rsidP="00CB43D4">
            <w:pPr>
              <w:spacing w:after="0" w:line="240" w:lineRule="auto"/>
              <w:rPr>
                <w:rFonts w:ascii="Book Antiqua" w:hAnsi="Book Antiqua"/>
                <w:b w:val="0"/>
              </w:rPr>
            </w:pPr>
            <w:r w:rsidRPr="00CB43D4">
              <w:rPr>
                <w:rFonts w:ascii="Book Antiqua" w:hAnsi="Book Antiqua"/>
                <w:b w:val="0"/>
              </w:rPr>
              <w:t>8.</w:t>
            </w:r>
          </w:p>
        </w:tc>
        <w:tc>
          <w:tcPr>
            <w:tcW w:w="4253" w:type="dxa"/>
          </w:tcPr>
          <w:p w:rsidR="006A07F0" w:rsidRPr="006A07F0" w:rsidRDefault="006A07F0" w:rsidP="00CB43D4">
            <w:pPr>
              <w:spacing w:after="0" w:line="240" w:lineRule="auto"/>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6A07F0">
              <w:rPr>
                <w:rFonts w:ascii="Book Antiqua" w:hAnsi="Book Antiqua"/>
              </w:rPr>
              <w:t>TK Cahaya Insan Cendikia</w:t>
            </w:r>
          </w:p>
        </w:tc>
        <w:tc>
          <w:tcPr>
            <w:tcW w:w="1843" w:type="dxa"/>
          </w:tcPr>
          <w:p w:rsidR="006A07F0" w:rsidRPr="006A07F0"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6A07F0">
              <w:rPr>
                <w:rFonts w:ascii="Book Antiqua" w:hAnsi="Book Antiqua"/>
              </w:rPr>
              <w:t>2</w:t>
            </w:r>
          </w:p>
        </w:tc>
      </w:tr>
      <w:tr w:rsidR="006A07F0" w:rsidRPr="006A07F0"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6A07F0" w:rsidRPr="00CB43D4" w:rsidRDefault="006A07F0" w:rsidP="00CB43D4">
            <w:pPr>
              <w:spacing w:after="0" w:line="240" w:lineRule="auto"/>
              <w:rPr>
                <w:rFonts w:ascii="Book Antiqua" w:hAnsi="Book Antiqua"/>
                <w:b w:val="0"/>
              </w:rPr>
            </w:pPr>
            <w:r w:rsidRPr="00CB43D4">
              <w:rPr>
                <w:rFonts w:ascii="Book Antiqua" w:hAnsi="Book Antiqua"/>
                <w:b w:val="0"/>
              </w:rPr>
              <w:t>9.</w:t>
            </w:r>
          </w:p>
        </w:tc>
        <w:tc>
          <w:tcPr>
            <w:tcW w:w="4253" w:type="dxa"/>
          </w:tcPr>
          <w:p w:rsidR="006A07F0" w:rsidRPr="006A07F0" w:rsidRDefault="006A07F0" w:rsidP="00CB43D4">
            <w:pPr>
              <w:spacing w:after="0"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6A07F0">
              <w:rPr>
                <w:rFonts w:ascii="Book Antiqua" w:hAnsi="Book Antiqua"/>
              </w:rPr>
              <w:t>TK Amalia Way Kandis</w:t>
            </w:r>
          </w:p>
        </w:tc>
        <w:tc>
          <w:tcPr>
            <w:tcW w:w="1843" w:type="dxa"/>
          </w:tcPr>
          <w:p w:rsidR="006A07F0" w:rsidRPr="006A07F0"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6A07F0">
              <w:rPr>
                <w:rFonts w:ascii="Book Antiqua" w:hAnsi="Book Antiqua"/>
              </w:rPr>
              <w:t>1</w:t>
            </w:r>
          </w:p>
        </w:tc>
      </w:tr>
      <w:tr w:rsidR="006A07F0" w:rsidRPr="006A07F0" w:rsidTr="00CB43D4">
        <w:tc>
          <w:tcPr>
            <w:cnfStyle w:val="001000000000" w:firstRow="0" w:lastRow="0" w:firstColumn="1" w:lastColumn="0" w:oddVBand="0" w:evenVBand="0" w:oddHBand="0" w:evenHBand="0" w:firstRowFirstColumn="0" w:firstRowLastColumn="0" w:lastRowFirstColumn="0" w:lastRowLastColumn="0"/>
            <w:tcW w:w="567" w:type="dxa"/>
          </w:tcPr>
          <w:p w:rsidR="006A07F0" w:rsidRPr="00CB43D4" w:rsidRDefault="006A07F0" w:rsidP="00CB43D4">
            <w:pPr>
              <w:spacing w:after="0" w:line="240" w:lineRule="auto"/>
              <w:rPr>
                <w:rFonts w:ascii="Book Antiqua" w:hAnsi="Book Antiqua"/>
                <w:b w:val="0"/>
              </w:rPr>
            </w:pPr>
            <w:r w:rsidRPr="00CB43D4">
              <w:rPr>
                <w:rFonts w:ascii="Book Antiqua" w:hAnsi="Book Antiqua"/>
                <w:b w:val="0"/>
              </w:rPr>
              <w:t>10.</w:t>
            </w:r>
          </w:p>
        </w:tc>
        <w:tc>
          <w:tcPr>
            <w:tcW w:w="4253" w:type="dxa"/>
          </w:tcPr>
          <w:p w:rsidR="006A07F0" w:rsidRPr="006A07F0" w:rsidRDefault="006A07F0" w:rsidP="00CB43D4">
            <w:pPr>
              <w:spacing w:after="0" w:line="240" w:lineRule="auto"/>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6A07F0">
              <w:rPr>
                <w:rFonts w:ascii="Book Antiqua" w:hAnsi="Book Antiqua"/>
              </w:rPr>
              <w:t>RA Almuawanah Bandar lampung</w:t>
            </w:r>
          </w:p>
        </w:tc>
        <w:tc>
          <w:tcPr>
            <w:tcW w:w="1843" w:type="dxa"/>
          </w:tcPr>
          <w:p w:rsidR="006A07F0" w:rsidRPr="006A07F0"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6A07F0">
              <w:rPr>
                <w:rFonts w:ascii="Book Antiqua" w:hAnsi="Book Antiqua"/>
              </w:rPr>
              <w:t>1</w:t>
            </w:r>
          </w:p>
        </w:tc>
      </w:tr>
      <w:tr w:rsidR="006A07F0" w:rsidRPr="006A07F0"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6A07F0" w:rsidRPr="00CB43D4" w:rsidRDefault="006A07F0" w:rsidP="00CB43D4">
            <w:pPr>
              <w:spacing w:after="0" w:line="240" w:lineRule="auto"/>
              <w:rPr>
                <w:rFonts w:ascii="Book Antiqua" w:hAnsi="Book Antiqua"/>
                <w:b w:val="0"/>
              </w:rPr>
            </w:pPr>
            <w:r w:rsidRPr="00CB43D4">
              <w:rPr>
                <w:rFonts w:ascii="Book Antiqua" w:hAnsi="Book Antiqua"/>
                <w:b w:val="0"/>
              </w:rPr>
              <w:t>11.</w:t>
            </w:r>
          </w:p>
        </w:tc>
        <w:tc>
          <w:tcPr>
            <w:tcW w:w="4253" w:type="dxa"/>
          </w:tcPr>
          <w:p w:rsidR="006A07F0" w:rsidRPr="006A07F0" w:rsidRDefault="006A07F0" w:rsidP="00CB43D4">
            <w:pPr>
              <w:spacing w:after="0"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6A07F0">
              <w:rPr>
                <w:rFonts w:ascii="Book Antiqua" w:hAnsi="Book Antiqua"/>
              </w:rPr>
              <w:t>TK Anak Pintar Jagabaya 3 Way Halim</w:t>
            </w:r>
          </w:p>
        </w:tc>
        <w:tc>
          <w:tcPr>
            <w:tcW w:w="1843" w:type="dxa"/>
          </w:tcPr>
          <w:p w:rsidR="006A07F0" w:rsidRPr="006A07F0"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6A07F0">
              <w:rPr>
                <w:rFonts w:ascii="Book Antiqua" w:hAnsi="Book Antiqua"/>
              </w:rPr>
              <w:t>1</w:t>
            </w:r>
          </w:p>
        </w:tc>
      </w:tr>
      <w:tr w:rsidR="006A07F0" w:rsidRPr="006A07F0" w:rsidTr="00CB43D4">
        <w:tc>
          <w:tcPr>
            <w:cnfStyle w:val="001000000000" w:firstRow="0" w:lastRow="0" w:firstColumn="1" w:lastColumn="0" w:oddVBand="0" w:evenVBand="0" w:oddHBand="0" w:evenHBand="0" w:firstRowFirstColumn="0" w:firstRowLastColumn="0" w:lastRowFirstColumn="0" w:lastRowLastColumn="0"/>
            <w:tcW w:w="567" w:type="dxa"/>
          </w:tcPr>
          <w:p w:rsidR="006A07F0" w:rsidRPr="00CB43D4" w:rsidRDefault="006A07F0" w:rsidP="00CB43D4">
            <w:pPr>
              <w:spacing w:after="0" w:line="240" w:lineRule="auto"/>
              <w:rPr>
                <w:rFonts w:ascii="Book Antiqua" w:hAnsi="Book Antiqua"/>
                <w:b w:val="0"/>
              </w:rPr>
            </w:pPr>
            <w:r w:rsidRPr="00CB43D4">
              <w:rPr>
                <w:rFonts w:ascii="Book Antiqua" w:hAnsi="Book Antiqua"/>
                <w:b w:val="0"/>
              </w:rPr>
              <w:t>12.</w:t>
            </w:r>
          </w:p>
        </w:tc>
        <w:tc>
          <w:tcPr>
            <w:tcW w:w="4253" w:type="dxa"/>
          </w:tcPr>
          <w:p w:rsidR="006A07F0" w:rsidRPr="006A07F0" w:rsidRDefault="006A07F0" w:rsidP="00CB43D4">
            <w:pPr>
              <w:spacing w:after="0" w:line="240" w:lineRule="auto"/>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6A07F0">
              <w:rPr>
                <w:rFonts w:ascii="Book Antiqua" w:hAnsi="Book Antiqua"/>
              </w:rPr>
              <w:t>TK Tunas Harapan 1 Candra Kencana</w:t>
            </w:r>
          </w:p>
        </w:tc>
        <w:tc>
          <w:tcPr>
            <w:tcW w:w="1843" w:type="dxa"/>
          </w:tcPr>
          <w:p w:rsidR="006A07F0" w:rsidRPr="006A07F0"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6A07F0">
              <w:rPr>
                <w:rFonts w:ascii="Book Antiqua" w:hAnsi="Book Antiqua"/>
              </w:rPr>
              <w:t>1</w:t>
            </w:r>
          </w:p>
        </w:tc>
      </w:tr>
      <w:tr w:rsidR="006A07F0" w:rsidRPr="006A07F0"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6A07F0" w:rsidRPr="00CB43D4" w:rsidRDefault="006A07F0" w:rsidP="00CB43D4">
            <w:pPr>
              <w:spacing w:after="0" w:line="240" w:lineRule="auto"/>
              <w:rPr>
                <w:rFonts w:ascii="Book Antiqua" w:hAnsi="Book Antiqua"/>
                <w:b w:val="0"/>
              </w:rPr>
            </w:pPr>
            <w:r w:rsidRPr="00CB43D4">
              <w:rPr>
                <w:rFonts w:ascii="Book Antiqua" w:hAnsi="Book Antiqua"/>
                <w:b w:val="0"/>
              </w:rPr>
              <w:t>13</w:t>
            </w:r>
          </w:p>
        </w:tc>
        <w:tc>
          <w:tcPr>
            <w:tcW w:w="4253" w:type="dxa"/>
          </w:tcPr>
          <w:p w:rsidR="006A07F0" w:rsidRPr="006A07F0" w:rsidRDefault="006A07F0" w:rsidP="00CB43D4">
            <w:pPr>
              <w:spacing w:after="0"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6A07F0">
              <w:rPr>
                <w:rFonts w:ascii="Book Antiqua" w:hAnsi="Book Antiqua"/>
              </w:rPr>
              <w:t>RA Almuawanah Bandar lampung</w:t>
            </w:r>
          </w:p>
        </w:tc>
        <w:tc>
          <w:tcPr>
            <w:tcW w:w="1843" w:type="dxa"/>
          </w:tcPr>
          <w:p w:rsidR="006A07F0" w:rsidRPr="006A07F0"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6A07F0">
              <w:rPr>
                <w:rFonts w:ascii="Book Antiqua" w:hAnsi="Book Antiqua"/>
              </w:rPr>
              <w:t>1</w:t>
            </w:r>
          </w:p>
        </w:tc>
      </w:tr>
      <w:tr w:rsidR="006A07F0" w:rsidRPr="006A07F0" w:rsidTr="00CB43D4">
        <w:tc>
          <w:tcPr>
            <w:cnfStyle w:val="001000000000" w:firstRow="0" w:lastRow="0" w:firstColumn="1" w:lastColumn="0" w:oddVBand="0" w:evenVBand="0" w:oddHBand="0" w:evenHBand="0" w:firstRowFirstColumn="0" w:firstRowLastColumn="0" w:lastRowFirstColumn="0" w:lastRowLastColumn="0"/>
            <w:tcW w:w="567" w:type="dxa"/>
          </w:tcPr>
          <w:p w:rsidR="006A07F0" w:rsidRPr="006A07F0" w:rsidRDefault="006A07F0" w:rsidP="00CB43D4">
            <w:pPr>
              <w:spacing w:after="0" w:line="240" w:lineRule="auto"/>
              <w:rPr>
                <w:rFonts w:ascii="Book Antiqua" w:hAnsi="Book Antiqua"/>
                <w:b w:val="0"/>
              </w:rPr>
            </w:pPr>
          </w:p>
        </w:tc>
        <w:tc>
          <w:tcPr>
            <w:tcW w:w="4253" w:type="dxa"/>
          </w:tcPr>
          <w:p w:rsidR="006A07F0" w:rsidRPr="006A07F0" w:rsidRDefault="006A07F0" w:rsidP="00CB43D4">
            <w:pPr>
              <w:spacing w:after="0" w:line="240" w:lineRule="auto"/>
              <w:cnfStyle w:val="000000000000" w:firstRow="0" w:lastRow="0" w:firstColumn="0" w:lastColumn="0" w:oddVBand="0" w:evenVBand="0" w:oddHBand="0" w:evenHBand="0" w:firstRowFirstColumn="0" w:firstRowLastColumn="0" w:lastRowFirstColumn="0" w:lastRowLastColumn="0"/>
              <w:rPr>
                <w:rFonts w:ascii="Book Antiqua" w:hAnsi="Book Antiqua"/>
                <w:b/>
              </w:rPr>
            </w:pPr>
            <w:r w:rsidRPr="006A07F0">
              <w:rPr>
                <w:rFonts w:ascii="Book Antiqua" w:hAnsi="Book Antiqua"/>
                <w:b/>
              </w:rPr>
              <w:t>Jumlah</w:t>
            </w:r>
          </w:p>
        </w:tc>
        <w:tc>
          <w:tcPr>
            <w:tcW w:w="1843" w:type="dxa"/>
          </w:tcPr>
          <w:p w:rsidR="006A07F0" w:rsidRPr="006A07F0"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b/>
              </w:rPr>
            </w:pPr>
            <w:r w:rsidRPr="006A07F0">
              <w:rPr>
                <w:rFonts w:ascii="Book Antiqua" w:hAnsi="Book Antiqua"/>
                <w:b/>
              </w:rPr>
              <w:t>22</w:t>
            </w:r>
          </w:p>
        </w:tc>
      </w:tr>
    </w:tbl>
    <w:p w:rsidR="006A07F0" w:rsidRDefault="006A07F0" w:rsidP="00CB43D4">
      <w:pPr>
        <w:spacing w:after="0"/>
        <w:ind w:left="567"/>
        <w:rPr>
          <w:rFonts w:ascii="Times New Roman" w:hAnsi="Times New Roman"/>
          <w:sz w:val="24"/>
          <w:szCs w:val="24"/>
        </w:rPr>
      </w:pPr>
    </w:p>
    <w:p w:rsidR="006A07F0" w:rsidRPr="00CB43D4" w:rsidRDefault="006A07F0" w:rsidP="00CB43D4">
      <w:pPr>
        <w:spacing w:after="0"/>
        <w:ind w:firstLine="567"/>
        <w:jc w:val="both"/>
        <w:rPr>
          <w:rFonts w:ascii="Book Antiqua" w:hAnsi="Book Antiqua"/>
          <w:szCs w:val="24"/>
        </w:rPr>
      </w:pPr>
      <w:r w:rsidRPr="00CB43D4">
        <w:rPr>
          <w:rFonts w:ascii="Book Antiqua" w:hAnsi="Book Antiqua"/>
          <w:szCs w:val="24"/>
        </w:rPr>
        <w:t xml:space="preserve">Tes pemahanan guru tentang faktor-faktor penunjang dan penghambat perkembangan kecerdasan moral anak usia dini. Meliputi pertanyaan-pertanyaan yang terdiri dari pengertian dari kecerdasan moral, faktor-faktor apa saja yang menjadi penunjang perkembangan kecerdasan moral  anak, faktor-faktor apa saja yang menjadi penghambat perkembangan kecerdasan moral anak, hal apa yang telah anda lakukan guru untuk mengembangan kecerdasan moral anak di sekolah dan bagaimana keterlibatan orangtua dalam mengembangkan kecerdasan moral anak di sekolah. </w:t>
      </w:r>
    </w:p>
    <w:p w:rsidR="006A07F0" w:rsidRPr="00CB43D4" w:rsidRDefault="006A07F0" w:rsidP="00CB43D4">
      <w:pPr>
        <w:jc w:val="both"/>
        <w:rPr>
          <w:rFonts w:ascii="Book Antiqua" w:hAnsi="Book Antiqua"/>
          <w:szCs w:val="24"/>
        </w:rPr>
      </w:pPr>
      <w:r>
        <w:rPr>
          <w:rFonts w:ascii="Times New Roman" w:hAnsi="Times New Roman"/>
          <w:sz w:val="24"/>
          <w:szCs w:val="24"/>
        </w:rPr>
        <w:tab/>
      </w:r>
      <w:r w:rsidRPr="00CB43D4">
        <w:rPr>
          <w:rFonts w:ascii="Book Antiqua" w:hAnsi="Book Antiqua"/>
          <w:szCs w:val="24"/>
        </w:rPr>
        <w:t>Berdasarkan hasil tes pemahaman guru yang terdiri dari 5 soal, dilakukan penilaian. Setiap soal diberi nilai dengan rentang penilaian antara skor 1-5, sehingga nilai total yang akan diperoleh sampel penelitian adalah 5 x 5 = 25 skor.</w:t>
      </w:r>
    </w:p>
    <w:p w:rsidR="006A07F0" w:rsidRPr="00BA3B47" w:rsidRDefault="00C959FE" w:rsidP="00CB43D4">
      <w:pPr>
        <w:spacing w:after="0" w:line="360" w:lineRule="auto"/>
        <w:jc w:val="center"/>
        <w:rPr>
          <w:rFonts w:ascii="Book Antiqua" w:hAnsi="Book Antiqua"/>
          <w:b/>
          <w:szCs w:val="24"/>
        </w:rPr>
      </w:pPr>
      <w:r w:rsidRPr="00BA3B47">
        <w:rPr>
          <w:rFonts w:ascii="Book Antiqua" w:hAnsi="Book Antiqua"/>
          <w:b/>
          <w:szCs w:val="24"/>
        </w:rPr>
        <w:t>Tabel 2</w:t>
      </w:r>
      <w:r w:rsidR="006A07F0" w:rsidRPr="00BA3B47">
        <w:rPr>
          <w:rFonts w:ascii="Book Antiqua" w:hAnsi="Book Antiqua"/>
          <w:b/>
          <w:szCs w:val="24"/>
        </w:rPr>
        <w:t>. Hasil Penilaian keseluruhan</w:t>
      </w:r>
    </w:p>
    <w:tbl>
      <w:tblPr>
        <w:tblStyle w:val="PlainTable2"/>
        <w:tblW w:w="0" w:type="auto"/>
        <w:tblInd w:w="1101" w:type="dxa"/>
        <w:tblLayout w:type="fixed"/>
        <w:tblLook w:val="04A0" w:firstRow="1" w:lastRow="0" w:firstColumn="1" w:lastColumn="0" w:noHBand="0" w:noVBand="1"/>
      </w:tblPr>
      <w:tblGrid>
        <w:gridCol w:w="637"/>
        <w:gridCol w:w="1276"/>
        <w:gridCol w:w="567"/>
        <w:gridCol w:w="567"/>
        <w:gridCol w:w="567"/>
        <w:gridCol w:w="709"/>
        <w:gridCol w:w="567"/>
        <w:gridCol w:w="1134"/>
        <w:gridCol w:w="709"/>
      </w:tblGrid>
      <w:tr w:rsidR="006A07F0" w:rsidRPr="00CB43D4" w:rsidTr="00CB43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vMerge w:val="restart"/>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No</w:t>
            </w:r>
          </w:p>
        </w:tc>
        <w:tc>
          <w:tcPr>
            <w:tcW w:w="1276" w:type="dxa"/>
            <w:vMerge w:val="restart"/>
          </w:tcPr>
          <w:p w:rsidR="006A07F0" w:rsidRPr="00CB43D4" w:rsidRDefault="006A07F0" w:rsidP="00CB43D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B43D4">
              <w:rPr>
                <w:rFonts w:ascii="Book Antiqua" w:hAnsi="Book Antiqua"/>
                <w:b w:val="0"/>
              </w:rPr>
              <w:t>Subjek</w:t>
            </w:r>
          </w:p>
        </w:tc>
        <w:tc>
          <w:tcPr>
            <w:tcW w:w="2977" w:type="dxa"/>
            <w:gridSpan w:val="5"/>
          </w:tcPr>
          <w:p w:rsidR="006A07F0" w:rsidRPr="00CB43D4" w:rsidRDefault="006A07F0" w:rsidP="00CB43D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B43D4">
              <w:rPr>
                <w:rFonts w:ascii="Book Antiqua" w:hAnsi="Book Antiqua"/>
                <w:b w:val="0"/>
              </w:rPr>
              <w:t>Soal</w:t>
            </w:r>
          </w:p>
        </w:tc>
        <w:tc>
          <w:tcPr>
            <w:tcW w:w="1134" w:type="dxa"/>
            <w:vMerge w:val="restart"/>
          </w:tcPr>
          <w:p w:rsidR="006A07F0" w:rsidRPr="00CB43D4" w:rsidRDefault="006A07F0" w:rsidP="00CB43D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B43D4">
              <w:rPr>
                <w:rFonts w:ascii="Book Antiqua" w:hAnsi="Book Antiqua"/>
                <w:b w:val="0"/>
              </w:rPr>
              <w:t>Nilai Total</w:t>
            </w:r>
          </w:p>
        </w:tc>
        <w:tc>
          <w:tcPr>
            <w:tcW w:w="709" w:type="dxa"/>
            <w:vMerge w:val="restart"/>
          </w:tcPr>
          <w:p w:rsidR="006A07F0" w:rsidRPr="00CB43D4" w:rsidRDefault="006A07F0" w:rsidP="00CB43D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B43D4">
              <w:rPr>
                <w:rFonts w:ascii="Book Antiqua" w:hAnsi="Book Antiqua"/>
                <w:b w:val="0"/>
              </w:rPr>
              <w:t>%</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637" w:type="dxa"/>
            <w:vMerge/>
          </w:tcPr>
          <w:p w:rsidR="006A07F0" w:rsidRPr="00CB43D4" w:rsidRDefault="006A07F0" w:rsidP="00CB43D4">
            <w:pPr>
              <w:spacing w:after="0" w:line="240" w:lineRule="auto"/>
              <w:jc w:val="both"/>
              <w:rPr>
                <w:rFonts w:ascii="Book Antiqua" w:hAnsi="Book Antiqua"/>
              </w:rPr>
            </w:pPr>
          </w:p>
        </w:tc>
        <w:tc>
          <w:tcPr>
            <w:tcW w:w="1276" w:type="dxa"/>
            <w:vMerge/>
          </w:tcPr>
          <w:p w:rsidR="006A07F0" w:rsidRPr="00CB43D4"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p>
        </w:tc>
        <w:tc>
          <w:tcPr>
            <w:tcW w:w="567" w:type="dxa"/>
          </w:tcPr>
          <w:p w:rsidR="006A07F0" w:rsidRPr="00CB43D4" w:rsidRDefault="006A07F0" w:rsidP="00CB43D4">
            <w:pPr>
              <w:spacing w:after="0"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1</w:t>
            </w:r>
          </w:p>
        </w:tc>
        <w:tc>
          <w:tcPr>
            <w:tcW w:w="567" w:type="dxa"/>
          </w:tcPr>
          <w:p w:rsidR="006A07F0" w:rsidRPr="00CB43D4" w:rsidRDefault="006A07F0" w:rsidP="00CB43D4">
            <w:pPr>
              <w:spacing w:after="0"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w:t>
            </w:r>
          </w:p>
        </w:tc>
        <w:tc>
          <w:tcPr>
            <w:tcW w:w="709" w:type="dxa"/>
          </w:tcPr>
          <w:p w:rsidR="006A07F0" w:rsidRPr="00CB43D4" w:rsidRDefault="006A07F0" w:rsidP="00CB43D4">
            <w:pPr>
              <w:spacing w:after="0"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4</w:t>
            </w:r>
          </w:p>
        </w:tc>
        <w:tc>
          <w:tcPr>
            <w:tcW w:w="567" w:type="dxa"/>
          </w:tcPr>
          <w:p w:rsidR="006A07F0" w:rsidRPr="00CB43D4" w:rsidRDefault="006A07F0" w:rsidP="00CB43D4">
            <w:pPr>
              <w:spacing w:after="0"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5</w:t>
            </w:r>
          </w:p>
        </w:tc>
        <w:tc>
          <w:tcPr>
            <w:tcW w:w="1134" w:type="dxa"/>
            <w:vMerge/>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p>
        </w:tc>
        <w:tc>
          <w:tcPr>
            <w:tcW w:w="709" w:type="dxa"/>
            <w:vMerge/>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p>
        </w:tc>
      </w:tr>
      <w:tr w:rsidR="006A07F0" w:rsidRPr="00CB43D4" w:rsidTr="00CB43D4">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1</w:t>
            </w:r>
          </w:p>
        </w:tc>
        <w:tc>
          <w:tcPr>
            <w:tcW w:w="1276" w:type="dxa"/>
          </w:tcPr>
          <w:p w:rsidR="006A07F0" w:rsidRPr="00CB43D4"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A</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5</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1134"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13/25</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52</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2</w:t>
            </w:r>
          </w:p>
        </w:tc>
        <w:tc>
          <w:tcPr>
            <w:tcW w:w="1276" w:type="dxa"/>
          </w:tcPr>
          <w:p w:rsidR="006A07F0" w:rsidRPr="00CB43D4"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B</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1134"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12/25</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48</w:t>
            </w:r>
          </w:p>
        </w:tc>
      </w:tr>
      <w:tr w:rsidR="006A07F0" w:rsidRPr="00CB43D4" w:rsidTr="00CB43D4">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3</w:t>
            </w:r>
          </w:p>
        </w:tc>
        <w:tc>
          <w:tcPr>
            <w:tcW w:w="1276" w:type="dxa"/>
          </w:tcPr>
          <w:p w:rsidR="006A07F0" w:rsidRPr="00CB43D4"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C</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3</w:t>
            </w:r>
          </w:p>
        </w:tc>
        <w:tc>
          <w:tcPr>
            <w:tcW w:w="1134"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12/25</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48</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4</w:t>
            </w:r>
          </w:p>
        </w:tc>
        <w:tc>
          <w:tcPr>
            <w:tcW w:w="1276" w:type="dxa"/>
          </w:tcPr>
          <w:p w:rsidR="006A07F0" w:rsidRPr="00CB43D4"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D</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5</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4</w:t>
            </w:r>
          </w:p>
        </w:tc>
        <w:tc>
          <w:tcPr>
            <w:tcW w:w="1134"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15/25</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60</w:t>
            </w:r>
          </w:p>
        </w:tc>
      </w:tr>
      <w:tr w:rsidR="006A07F0" w:rsidRPr="00CB43D4" w:rsidTr="00CB43D4">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5</w:t>
            </w:r>
          </w:p>
        </w:tc>
        <w:tc>
          <w:tcPr>
            <w:tcW w:w="1276" w:type="dxa"/>
          </w:tcPr>
          <w:p w:rsidR="006A07F0" w:rsidRPr="00CB43D4"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E</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3</w:t>
            </w:r>
          </w:p>
        </w:tc>
        <w:tc>
          <w:tcPr>
            <w:tcW w:w="1134"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11/25</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44</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6</w:t>
            </w:r>
          </w:p>
        </w:tc>
        <w:tc>
          <w:tcPr>
            <w:tcW w:w="1276" w:type="dxa"/>
          </w:tcPr>
          <w:p w:rsidR="006A07F0" w:rsidRPr="00CB43D4"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F</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4</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w:t>
            </w:r>
          </w:p>
        </w:tc>
        <w:tc>
          <w:tcPr>
            <w:tcW w:w="1134"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14/25</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56</w:t>
            </w:r>
          </w:p>
        </w:tc>
      </w:tr>
      <w:tr w:rsidR="006A07F0" w:rsidRPr="00CB43D4" w:rsidTr="00CB43D4">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7</w:t>
            </w:r>
          </w:p>
        </w:tc>
        <w:tc>
          <w:tcPr>
            <w:tcW w:w="1276" w:type="dxa"/>
          </w:tcPr>
          <w:p w:rsidR="006A07F0" w:rsidRPr="00CB43D4"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G</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1134"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12/25</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48</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8</w:t>
            </w:r>
          </w:p>
        </w:tc>
        <w:tc>
          <w:tcPr>
            <w:tcW w:w="1276" w:type="dxa"/>
          </w:tcPr>
          <w:p w:rsidR="006A07F0" w:rsidRPr="00CB43D4"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H</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1134"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11/25</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44</w:t>
            </w:r>
          </w:p>
        </w:tc>
      </w:tr>
      <w:tr w:rsidR="006A07F0" w:rsidRPr="00CB43D4" w:rsidTr="00CB43D4">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9</w:t>
            </w:r>
          </w:p>
        </w:tc>
        <w:tc>
          <w:tcPr>
            <w:tcW w:w="1276" w:type="dxa"/>
          </w:tcPr>
          <w:p w:rsidR="006A07F0" w:rsidRPr="00CB43D4"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I</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4</w:t>
            </w:r>
          </w:p>
        </w:tc>
        <w:tc>
          <w:tcPr>
            <w:tcW w:w="1134"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10/25</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40</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10</w:t>
            </w:r>
          </w:p>
        </w:tc>
        <w:tc>
          <w:tcPr>
            <w:tcW w:w="1276" w:type="dxa"/>
          </w:tcPr>
          <w:p w:rsidR="006A07F0" w:rsidRPr="00CB43D4"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J</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1</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1134"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9/25</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36</w:t>
            </w:r>
          </w:p>
        </w:tc>
      </w:tr>
      <w:tr w:rsidR="006A07F0" w:rsidRPr="00CB43D4" w:rsidTr="00CB43D4">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11</w:t>
            </w:r>
          </w:p>
        </w:tc>
        <w:tc>
          <w:tcPr>
            <w:tcW w:w="1276" w:type="dxa"/>
          </w:tcPr>
          <w:p w:rsidR="006A07F0" w:rsidRPr="00CB43D4"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K</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5</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4</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1134"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15/25</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60</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12</w:t>
            </w:r>
          </w:p>
        </w:tc>
        <w:tc>
          <w:tcPr>
            <w:tcW w:w="1276" w:type="dxa"/>
          </w:tcPr>
          <w:p w:rsidR="006A07F0" w:rsidRPr="00CB43D4"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L</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4</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w:t>
            </w:r>
          </w:p>
        </w:tc>
        <w:tc>
          <w:tcPr>
            <w:tcW w:w="1134"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14/25</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56</w:t>
            </w:r>
          </w:p>
        </w:tc>
      </w:tr>
      <w:tr w:rsidR="006A07F0" w:rsidRPr="00CB43D4" w:rsidTr="00CB43D4">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13</w:t>
            </w:r>
          </w:p>
        </w:tc>
        <w:tc>
          <w:tcPr>
            <w:tcW w:w="1276" w:type="dxa"/>
          </w:tcPr>
          <w:p w:rsidR="006A07F0" w:rsidRPr="00CB43D4"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M</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5</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1134"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13/25</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52</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lastRenderedPageBreak/>
              <w:t>14</w:t>
            </w:r>
          </w:p>
        </w:tc>
        <w:tc>
          <w:tcPr>
            <w:tcW w:w="1276" w:type="dxa"/>
          </w:tcPr>
          <w:p w:rsidR="006A07F0" w:rsidRPr="00CB43D4"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N</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4</w:t>
            </w:r>
          </w:p>
        </w:tc>
        <w:tc>
          <w:tcPr>
            <w:tcW w:w="1134"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12/25</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48</w:t>
            </w:r>
          </w:p>
        </w:tc>
      </w:tr>
      <w:tr w:rsidR="006A07F0" w:rsidRPr="00CB43D4" w:rsidTr="00CB43D4">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15</w:t>
            </w:r>
          </w:p>
        </w:tc>
        <w:tc>
          <w:tcPr>
            <w:tcW w:w="1276" w:type="dxa"/>
          </w:tcPr>
          <w:p w:rsidR="006A07F0" w:rsidRPr="00CB43D4"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O</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4</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3</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1134"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15/25</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60</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16</w:t>
            </w:r>
          </w:p>
        </w:tc>
        <w:tc>
          <w:tcPr>
            <w:tcW w:w="1276" w:type="dxa"/>
          </w:tcPr>
          <w:p w:rsidR="006A07F0" w:rsidRPr="00CB43D4"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P</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1134"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11/25</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44</w:t>
            </w:r>
          </w:p>
        </w:tc>
      </w:tr>
      <w:tr w:rsidR="006A07F0" w:rsidRPr="00CB43D4" w:rsidTr="00CB43D4">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17</w:t>
            </w:r>
          </w:p>
        </w:tc>
        <w:tc>
          <w:tcPr>
            <w:tcW w:w="1276" w:type="dxa"/>
          </w:tcPr>
          <w:p w:rsidR="006A07F0" w:rsidRPr="00CB43D4"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R</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4</w:t>
            </w:r>
          </w:p>
        </w:tc>
        <w:tc>
          <w:tcPr>
            <w:tcW w:w="1134"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8/25</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32</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18</w:t>
            </w:r>
          </w:p>
        </w:tc>
        <w:tc>
          <w:tcPr>
            <w:tcW w:w="1276" w:type="dxa"/>
          </w:tcPr>
          <w:p w:rsidR="006A07F0" w:rsidRPr="00CB43D4"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S</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5</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1134"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14/25</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56</w:t>
            </w:r>
          </w:p>
        </w:tc>
      </w:tr>
      <w:tr w:rsidR="006A07F0" w:rsidRPr="00CB43D4" w:rsidTr="00CB43D4">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19</w:t>
            </w:r>
          </w:p>
        </w:tc>
        <w:tc>
          <w:tcPr>
            <w:tcW w:w="1276" w:type="dxa"/>
          </w:tcPr>
          <w:p w:rsidR="006A07F0" w:rsidRPr="00CB43D4"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T</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5</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4</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4</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1134"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18/25</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72</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20</w:t>
            </w:r>
          </w:p>
        </w:tc>
        <w:tc>
          <w:tcPr>
            <w:tcW w:w="1276" w:type="dxa"/>
          </w:tcPr>
          <w:p w:rsidR="006A07F0" w:rsidRPr="00CB43D4"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U</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1</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4</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1134"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13/25</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52</w:t>
            </w:r>
          </w:p>
        </w:tc>
      </w:tr>
      <w:tr w:rsidR="006A07F0" w:rsidRPr="00CB43D4" w:rsidTr="00CB43D4">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21</w:t>
            </w:r>
          </w:p>
        </w:tc>
        <w:tc>
          <w:tcPr>
            <w:tcW w:w="1276" w:type="dxa"/>
          </w:tcPr>
          <w:p w:rsidR="006A07F0" w:rsidRPr="00CB43D4" w:rsidRDefault="006A07F0" w:rsidP="00CB43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V</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5</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2</w:t>
            </w:r>
          </w:p>
        </w:tc>
        <w:tc>
          <w:tcPr>
            <w:tcW w:w="1134"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14/25</w:t>
            </w:r>
          </w:p>
        </w:tc>
        <w:tc>
          <w:tcPr>
            <w:tcW w:w="709" w:type="dxa"/>
          </w:tcPr>
          <w:p w:rsidR="006A07F0" w:rsidRPr="00CB43D4" w:rsidRDefault="006A07F0" w:rsidP="00CB43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B43D4">
              <w:rPr>
                <w:rFonts w:ascii="Book Antiqua" w:hAnsi="Book Antiqua"/>
              </w:rPr>
              <w:t>56</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tcPr>
          <w:p w:rsidR="006A07F0" w:rsidRPr="00CB43D4" w:rsidRDefault="006A07F0" w:rsidP="00CB43D4">
            <w:pPr>
              <w:spacing w:after="0" w:line="240" w:lineRule="auto"/>
              <w:jc w:val="center"/>
              <w:rPr>
                <w:rFonts w:ascii="Book Antiqua" w:hAnsi="Book Antiqua"/>
                <w:b w:val="0"/>
              </w:rPr>
            </w:pPr>
            <w:r w:rsidRPr="00CB43D4">
              <w:rPr>
                <w:rFonts w:ascii="Book Antiqua" w:hAnsi="Book Antiqua"/>
                <w:b w:val="0"/>
              </w:rPr>
              <w:t>22</w:t>
            </w:r>
          </w:p>
        </w:tc>
        <w:tc>
          <w:tcPr>
            <w:tcW w:w="1276" w:type="dxa"/>
          </w:tcPr>
          <w:p w:rsidR="006A07F0" w:rsidRPr="00CB43D4" w:rsidRDefault="006A07F0" w:rsidP="00CB43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G</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1</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3</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567"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2</w:t>
            </w:r>
          </w:p>
        </w:tc>
        <w:tc>
          <w:tcPr>
            <w:tcW w:w="1134"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11/25</w:t>
            </w:r>
          </w:p>
        </w:tc>
        <w:tc>
          <w:tcPr>
            <w:tcW w:w="709" w:type="dxa"/>
          </w:tcPr>
          <w:p w:rsidR="006A07F0" w:rsidRPr="00CB43D4" w:rsidRDefault="006A07F0" w:rsidP="00CB43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B43D4">
              <w:rPr>
                <w:rFonts w:ascii="Book Antiqua" w:hAnsi="Book Antiqua"/>
              </w:rPr>
              <w:t>44</w:t>
            </w:r>
          </w:p>
        </w:tc>
      </w:tr>
    </w:tbl>
    <w:p w:rsidR="006A07F0" w:rsidRDefault="006A07F0" w:rsidP="006E196A">
      <w:pPr>
        <w:spacing w:after="0" w:line="360" w:lineRule="auto"/>
        <w:jc w:val="both"/>
        <w:rPr>
          <w:rFonts w:ascii="Times New Roman" w:hAnsi="Times New Roman"/>
          <w:sz w:val="24"/>
          <w:szCs w:val="24"/>
        </w:rPr>
      </w:pPr>
    </w:p>
    <w:p w:rsidR="006A07F0" w:rsidRPr="00CB43D4" w:rsidRDefault="006A07F0" w:rsidP="00CB43D4">
      <w:pPr>
        <w:ind w:firstLine="567"/>
        <w:jc w:val="both"/>
        <w:rPr>
          <w:rFonts w:ascii="Book Antiqua" w:hAnsi="Book Antiqua"/>
          <w:szCs w:val="24"/>
        </w:rPr>
      </w:pPr>
      <w:r w:rsidRPr="00CB43D4">
        <w:rPr>
          <w:rFonts w:ascii="Book Antiqua" w:hAnsi="Book Antiqua"/>
          <w:szCs w:val="24"/>
        </w:rPr>
        <w:t xml:space="preserve">Berdasarkan hasil penilaian keseluruhan diperoleh data jumlah subyek penelitian yang memiliki pemahan yang sangat baik, baik, kurang dan sangat kurang tentang kecerdasan moral anak terutama terkait definisi kecerdasan moral, faktor penunjang dan penghambat kecerdasan moral, apa yang telah dilakukan guru dalam mengembangkan kecerdasan moral serta keterlibatan orangtua dalam mengembangkan kecerdasan moral di sekolah. Hasil penelitian ditunjukkan dalam kategorisasi pada tabel 6. </w:t>
      </w:r>
    </w:p>
    <w:p w:rsidR="006A07F0" w:rsidRPr="00BA3B47" w:rsidRDefault="00C959FE" w:rsidP="00CB43D4">
      <w:pPr>
        <w:spacing w:after="0" w:line="360" w:lineRule="auto"/>
        <w:jc w:val="center"/>
        <w:rPr>
          <w:rFonts w:ascii="Times New Roman" w:hAnsi="Times New Roman"/>
          <w:b/>
          <w:sz w:val="24"/>
          <w:szCs w:val="24"/>
        </w:rPr>
      </w:pPr>
      <w:r w:rsidRPr="00BA3B47">
        <w:rPr>
          <w:rFonts w:ascii="Times New Roman" w:hAnsi="Times New Roman"/>
          <w:b/>
          <w:sz w:val="24"/>
          <w:szCs w:val="24"/>
        </w:rPr>
        <w:t>Tabel 3</w:t>
      </w:r>
      <w:r w:rsidR="006A07F0" w:rsidRPr="00BA3B47">
        <w:rPr>
          <w:rFonts w:ascii="Times New Roman" w:hAnsi="Times New Roman"/>
          <w:b/>
          <w:sz w:val="24"/>
          <w:szCs w:val="24"/>
        </w:rPr>
        <w:t xml:space="preserve">. </w:t>
      </w:r>
      <w:r w:rsidR="00CB43D4" w:rsidRPr="00BA3B47">
        <w:rPr>
          <w:rFonts w:ascii="Times New Roman" w:hAnsi="Times New Roman"/>
          <w:b/>
          <w:sz w:val="24"/>
          <w:szCs w:val="24"/>
        </w:rPr>
        <w:t>Kategorisasi Tes Pemahaman Guru</w:t>
      </w:r>
    </w:p>
    <w:tbl>
      <w:tblPr>
        <w:tblStyle w:val="PlainTable2"/>
        <w:tblW w:w="0" w:type="auto"/>
        <w:tblInd w:w="817" w:type="dxa"/>
        <w:tblLook w:val="04A0" w:firstRow="1" w:lastRow="0" w:firstColumn="1" w:lastColumn="0" w:noHBand="0" w:noVBand="1"/>
      </w:tblPr>
      <w:tblGrid>
        <w:gridCol w:w="1984"/>
        <w:gridCol w:w="1985"/>
        <w:gridCol w:w="992"/>
        <w:gridCol w:w="2410"/>
      </w:tblGrid>
      <w:tr w:rsidR="006A07F0" w:rsidRPr="00CB43D4" w:rsidTr="00CB43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rsidR="006A07F0" w:rsidRPr="00CB43D4" w:rsidRDefault="006A07F0" w:rsidP="00C959FE">
            <w:pPr>
              <w:tabs>
                <w:tab w:val="left" w:pos="885"/>
                <w:tab w:val="left" w:pos="1290"/>
              </w:tabs>
              <w:spacing w:after="0" w:line="240" w:lineRule="auto"/>
              <w:jc w:val="center"/>
              <w:rPr>
                <w:rFonts w:ascii="Book Antiqua" w:hAnsi="Book Antiqua"/>
                <w:b w:val="0"/>
                <w:szCs w:val="24"/>
              </w:rPr>
            </w:pPr>
            <w:r w:rsidRPr="00CB43D4">
              <w:rPr>
                <w:rFonts w:ascii="Book Antiqua" w:hAnsi="Book Antiqua"/>
                <w:b w:val="0"/>
                <w:szCs w:val="24"/>
              </w:rPr>
              <w:t>Kategori</w:t>
            </w:r>
          </w:p>
        </w:tc>
        <w:tc>
          <w:tcPr>
            <w:tcW w:w="1985" w:type="dxa"/>
          </w:tcPr>
          <w:p w:rsidR="006A07F0" w:rsidRPr="00CB43D4" w:rsidRDefault="006A07F0"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szCs w:val="24"/>
              </w:rPr>
            </w:pPr>
            <w:r w:rsidRPr="00CB43D4">
              <w:rPr>
                <w:rFonts w:ascii="Book Antiqua" w:hAnsi="Book Antiqua"/>
                <w:b w:val="0"/>
                <w:szCs w:val="24"/>
              </w:rPr>
              <w:t>Rentang Nilai</w:t>
            </w:r>
          </w:p>
        </w:tc>
        <w:tc>
          <w:tcPr>
            <w:tcW w:w="992" w:type="dxa"/>
          </w:tcPr>
          <w:p w:rsidR="006A07F0" w:rsidRPr="00CB43D4" w:rsidRDefault="006A07F0"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szCs w:val="24"/>
              </w:rPr>
            </w:pPr>
            <w:r w:rsidRPr="00CB43D4">
              <w:rPr>
                <w:rFonts w:ascii="Book Antiqua" w:hAnsi="Book Antiqua"/>
                <w:b w:val="0"/>
                <w:szCs w:val="24"/>
              </w:rPr>
              <w:t>Jumlah</w:t>
            </w:r>
          </w:p>
        </w:tc>
        <w:tc>
          <w:tcPr>
            <w:tcW w:w="2410" w:type="dxa"/>
          </w:tcPr>
          <w:p w:rsidR="006A07F0" w:rsidRPr="00CB43D4" w:rsidRDefault="00CB43D4"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szCs w:val="24"/>
              </w:rPr>
            </w:pPr>
            <w:r w:rsidRPr="00CB43D4">
              <w:rPr>
                <w:rFonts w:ascii="Book Antiqua" w:hAnsi="Book Antiqua"/>
                <w:b w:val="0"/>
                <w:szCs w:val="24"/>
              </w:rPr>
              <w:t>Persen (</w:t>
            </w:r>
            <w:r w:rsidR="006A07F0" w:rsidRPr="00CB43D4">
              <w:rPr>
                <w:rFonts w:ascii="Book Antiqua" w:hAnsi="Book Antiqua"/>
                <w:b w:val="0"/>
                <w:szCs w:val="24"/>
              </w:rPr>
              <w:t>%</w:t>
            </w:r>
            <w:r w:rsidRPr="00CB43D4">
              <w:rPr>
                <w:rFonts w:ascii="Book Antiqua" w:hAnsi="Book Antiqua"/>
                <w:b w:val="0"/>
                <w:szCs w:val="24"/>
              </w:rPr>
              <w:t>)</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rsidR="006A07F0" w:rsidRPr="00CB43D4" w:rsidRDefault="006A07F0" w:rsidP="00C959FE">
            <w:pPr>
              <w:tabs>
                <w:tab w:val="left" w:pos="885"/>
              </w:tabs>
              <w:spacing w:after="0" w:line="240" w:lineRule="auto"/>
              <w:rPr>
                <w:rFonts w:ascii="Book Antiqua" w:hAnsi="Book Antiqua"/>
                <w:b w:val="0"/>
                <w:szCs w:val="24"/>
              </w:rPr>
            </w:pPr>
            <w:r w:rsidRPr="00CB43D4">
              <w:rPr>
                <w:rFonts w:ascii="Book Antiqua" w:hAnsi="Book Antiqua"/>
                <w:b w:val="0"/>
                <w:szCs w:val="24"/>
              </w:rPr>
              <w:t>Sangat Baik</w:t>
            </w:r>
          </w:p>
        </w:tc>
        <w:tc>
          <w:tcPr>
            <w:tcW w:w="1985" w:type="dxa"/>
          </w:tcPr>
          <w:p w:rsidR="006A07F0" w:rsidRPr="00CB43D4"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szCs w:val="24"/>
              </w:rPr>
            </w:pPr>
            <w:r w:rsidRPr="00CB43D4">
              <w:rPr>
                <w:rFonts w:ascii="Book Antiqua" w:hAnsi="Book Antiqua"/>
                <w:szCs w:val="24"/>
              </w:rPr>
              <w:t>20-25</w:t>
            </w:r>
          </w:p>
        </w:tc>
        <w:tc>
          <w:tcPr>
            <w:tcW w:w="992" w:type="dxa"/>
          </w:tcPr>
          <w:p w:rsidR="006A07F0" w:rsidRPr="00CB43D4" w:rsidRDefault="006A07F0" w:rsidP="00C959FE">
            <w:pPr>
              <w:tabs>
                <w:tab w:val="right" w:pos="209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szCs w:val="24"/>
              </w:rPr>
            </w:pPr>
            <w:r w:rsidRPr="00CB43D4">
              <w:rPr>
                <w:rFonts w:ascii="Book Antiqua" w:hAnsi="Book Antiqua"/>
                <w:szCs w:val="24"/>
              </w:rPr>
              <w:t>0</w:t>
            </w:r>
          </w:p>
        </w:tc>
        <w:tc>
          <w:tcPr>
            <w:tcW w:w="2410" w:type="dxa"/>
          </w:tcPr>
          <w:p w:rsidR="006A07F0" w:rsidRPr="00CB43D4"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szCs w:val="24"/>
              </w:rPr>
            </w:pPr>
            <w:r w:rsidRPr="00CB43D4">
              <w:rPr>
                <w:rFonts w:ascii="Book Antiqua" w:hAnsi="Book Antiqua"/>
                <w:szCs w:val="24"/>
              </w:rPr>
              <w:t>0</w:t>
            </w:r>
          </w:p>
        </w:tc>
      </w:tr>
      <w:tr w:rsidR="006A07F0" w:rsidRPr="00CB43D4" w:rsidTr="00CB43D4">
        <w:tc>
          <w:tcPr>
            <w:cnfStyle w:val="001000000000" w:firstRow="0" w:lastRow="0" w:firstColumn="1" w:lastColumn="0" w:oddVBand="0" w:evenVBand="0" w:oddHBand="0" w:evenHBand="0" w:firstRowFirstColumn="0" w:firstRowLastColumn="0" w:lastRowFirstColumn="0" w:lastRowLastColumn="0"/>
            <w:tcW w:w="1984" w:type="dxa"/>
          </w:tcPr>
          <w:p w:rsidR="006A07F0" w:rsidRPr="00CB43D4" w:rsidRDefault="006A07F0" w:rsidP="00C959FE">
            <w:pPr>
              <w:tabs>
                <w:tab w:val="left" w:pos="885"/>
              </w:tabs>
              <w:spacing w:after="0" w:line="240" w:lineRule="auto"/>
              <w:rPr>
                <w:rFonts w:ascii="Book Antiqua" w:hAnsi="Book Antiqua"/>
                <w:b w:val="0"/>
                <w:szCs w:val="24"/>
              </w:rPr>
            </w:pPr>
            <w:r w:rsidRPr="00CB43D4">
              <w:rPr>
                <w:rFonts w:ascii="Book Antiqua" w:hAnsi="Book Antiqua"/>
                <w:b w:val="0"/>
                <w:szCs w:val="24"/>
              </w:rPr>
              <w:t>Baik</w:t>
            </w:r>
          </w:p>
        </w:tc>
        <w:tc>
          <w:tcPr>
            <w:tcW w:w="1985" w:type="dxa"/>
          </w:tcPr>
          <w:p w:rsidR="006A07F0" w:rsidRPr="00CB43D4"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Cs w:val="24"/>
              </w:rPr>
            </w:pPr>
            <w:r w:rsidRPr="00CB43D4">
              <w:rPr>
                <w:rFonts w:ascii="Book Antiqua" w:hAnsi="Book Antiqua"/>
                <w:szCs w:val="24"/>
              </w:rPr>
              <w:t>16-20</w:t>
            </w:r>
          </w:p>
        </w:tc>
        <w:tc>
          <w:tcPr>
            <w:tcW w:w="992" w:type="dxa"/>
          </w:tcPr>
          <w:p w:rsidR="006A07F0" w:rsidRPr="00CB43D4"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Cs w:val="24"/>
              </w:rPr>
            </w:pPr>
            <w:r w:rsidRPr="00CB43D4">
              <w:rPr>
                <w:rFonts w:ascii="Book Antiqua" w:hAnsi="Book Antiqua"/>
                <w:szCs w:val="24"/>
              </w:rPr>
              <w:t>1</w:t>
            </w:r>
          </w:p>
        </w:tc>
        <w:tc>
          <w:tcPr>
            <w:tcW w:w="2410" w:type="dxa"/>
          </w:tcPr>
          <w:p w:rsidR="006A07F0" w:rsidRPr="00CB43D4"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Cs w:val="24"/>
              </w:rPr>
            </w:pPr>
            <w:r w:rsidRPr="00CB43D4">
              <w:rPr>
                <w:rFonts w:ascii="Book Antiqua" w:hAnsi="Book Antiqua"/>
                <w:szCs w:val="24"/>
              </w:rPr>
              <w:t>4.54</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rsidR="006A07F0" w:rsidRPr="00CB43D4" w:rsidRDefault="006A07F0" w:rsidP="00C959FE">
            <w:pPr>
              <w:tabs>
                <w:tab w:val="left" w:pos="885"/>
              </w:tabs>
              <w:spacing w:after="0" w:line="240" w:lineRule="auto"/>
              <w:rPr>
                <w:rFonts w:ascii="Book Antiqua" w:hAnsi="Book Antiqua"/>
                <w:b w:val="0"/>
                <w:szCs w:val="24"/>
              </w:rPr>
            </w:pPr>
            <w:r w:rsidRPr="00CB43D4">
              <w:rPr>
                <w:rFonts w:ascii="Book Antiqua" w:hAnsi="Book Antiqua"/>
                <w:b w:val="0"/>
                <w:szCs w:val="24"/>
              </w:rPr>
              <w:t>Cukup</w:t>
            </w:r>
          </w:p>
        </w:tc>
        <w:tc>
          <w:tcPr>
            <w:tcW w:w="1985" w:type="dxa"/>
          </w:tcPr>
          <w:p w:rsidR="006A07F0" w:rsidRPr="00CB43D4"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szCs w:val="24"/>
              </w:rPr>
            </w:pPr>
            <w:r w:rsidRPr="00CB43D4">
              <w:rPr>
                <w:rFonts w:ascii="Book Antiqua" w:hAnsi="Book Antiqua"/>
                <w:szCs w:val="24"/>
              </w:rPr>
              <w:t>11-15</w:t>
            </w:r>
          </w:p>
        </w:tc>
        <w:tc>
          <w:tcPr>
            <w:tcW w:w="992" w:type="dxa"/>
          </w:tcPr>
          <w:p w:rsidR="006A07F0" w:rsidRPr="00CB43D4"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szCs w:val="24"/>
              </w:rPr>
            </w:pPr>
            <w:r w:rsidRPr="00CB43D4">
              <w:rPr>
                <w:rFonts w:ascii="Book Antiqua" w:hAnsi="Book Antiqua"/>
                <w:szCs w:val="24"/>
              </w:rPr>
              <w:t>18</w:t>
            </w:r>
          </w:p>
        </w:tc>
        <w:tc>
          <w:tcPr>
            <w:tcW w:w="2410" w:type="dxa"/>
          </w:tcPr>
          <w:p w:rsidR="006A07F0" w:rsidRPr="00CB43D4"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szCs w:val="24"/>
              </w:rPr>
            </w:pPr>
            <w:r w:rsidRPr="00CB43D4">
              <w:rPr>
                <w:rFonts w:ascii="Book Antiqua" w:hAnsi="Book Antiqua"/>
                <w:szCs w:val="24"/>
              </w:rPr>
              <w:t>81.81</w:t>
            </w:r>
          </w:p>
        </w:tc>
      </w:tr>
      <w:tr w:rsidR="006A07F0" w:rsidRPr="00CB43D4" w:rsidTr="00CB43D4">
        <w:tc>
          <w:tcPr>
            <w:cnfStyle w:val="001000000000" w:firstRow="0" w:lastRow="0" w:firstColumn="1" w:lastColumn="0" w:oddVBand="0" w:evenVBand="0" w:oddHBand="0" w:evenHBand="0" w:firstRowFirstColumn="0" w:firstRowLastColumn="0" w:lastRowFirstColumn="0" w:lastRowLastColumn="0"/>
            <w:tcW w:w="1984" w:type="dxa"/>
          </w:tcPr>
          <w:p w:rsidR="006A07F0" w:rsidRPr="00CB43D4" w:rsidRDefault="006A07F0" w:rsidP="00C959FE">
            <w:pPr>
              <w:tabs>
                <w:tab w:val="left" w:pos="885"/>
              </w:tabs>
              <w:spacing w:after="0" w:line="240" w:lineRule="auto"/>
              <w:rPr>
                <w:rFonts w:ascii="Book Antiqua" w:hAnsi="Book Antiqua"/>
                <w:b w:val="0"/>
                <w:szCs w:val="24"/>
              </w:rPr>
            </w:pPr>
            <w:r w:rsidRPr="00CB43D4">
              <w:rPr>
                <w:rFonts w:ascii="Book Antiqua" w:hAnsi="Book Antiqua"/>
                <w:b w:val="0"/>
                <w:szCs w:val="24"/>
              </w:rPr>
              <w:t>Kurang</w:t>
            </w:r>
          </w:p>
        </w:tc>
        <w:tc>
          <w:tcPr>
            <w:tcW w:w="1985" w:type="dxa"/>
          </w:tcPr>
          <w:p w:rsidR="006A07F0" w:rsidRPr="00CB43D4"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Cs w:val="24"/>
              </w:rPr>
            </w:pPr>
            <w:r w:rsidRPr="00CB43D4">
              <w:rPr>
                <w:rFonts w:ascii="Book Antiqua" w:hAnsi="Book Antiqua"/>
                <w:szCs w:val="24"/>
              </w:rPr>
              <w:t>6-10</w:t>
            </w:r>
          </w:p>
        </w:tc>
        <w:tc>
          <w:tcPr>
            <w:tcW w:w="992" w:type="dxa"/>
          </w:tcPr>
          <w:p w:rsidR="006A07F0" w:rsidRPr="00CB43D4"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Cs w:val="24"/>
              </w:rPr>
            </w:pPr>
            <w:r w:rsidRPr="00CB43D4">
              <w:rPr>
                <w:rFonts w:ascii="Book Antiqua" w:hAnsi="Book Antiqua"/>
                <w:szCs w:val="24"/>
              </w:rPr>
              <w:t>3</w:t>
            </w:r>
          </w:p>
        </w:tc>
        <w:tc>
          <w:tcPr>
            <w:tcW w:w="2410" w:type="dxa"/>
          </w:tcPr>
          <w:p w:rsidR="006A07F0" w:rsidRPr="00CB43D4"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Cs w:val="24"/>
              </w:rPr>
            </w:pPr>
            <w:r w:rsidRPr="00CB43D4">
              <w:rPr>
                <w:rFonts w:ascii="Book Antiqua" w:hAnsi="Book Antiqua"/>
                <w:szCs w:val="24"/>
              </w:rPr>
              <w:t>13.63</w:t>
            </w:r>
          </w:p>
        </w:tc>
      </w:tr>
      <w:tr w:rsidR="006A07F0" w:rsidRPr="00CB43D4" w:rsidTr="00CB4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rsidR="006A07F0" w:rsidRPr="00CB43D4" w:rsidRDefault="006A07F0" w:rsidP="00C959FE">
            <w:pPr>
              <w:tabs>
                <w:tab w:val="left" w:pos="885"/>
              </w:tabs>
              <w:spacing w:after="0" w:line="240" w:lineRule="auto"/>
              <w:rPr>
                <w:rFonts w:ascii="Book Antiqua" w:hAnsi="Book Antiqua"/>
                <w:b w:val="0"/>
                <w:szCs w:val="24"/>
              </w:rPr>
            </w:pPr>
            <w:r w:rsidRPr="00CB43D4">
              <w:rPr>
                <w:rFonts w:ascii="Book Antiqua" w:hAnsi="Book Antiqua"/>
                <w:b w:val="0"/>
                <w:szCs w:val="24"/>
              </w:rPr>
              <w:t>Sangat Kurang</w:t>
            </w:r>
          </w:p>
        </w:tc>
        <w:tc>
          <w:tcPr>
            <w:tcW w:w="1985" w:type="dxa"/>
          </w:tcPr>
          <w:p w:rsidR="006A07F0" w:rsidRPr="00CB43D4" w:rsidRDefault="006A07F0" w:rsidP="00C959FE">
            <w:pPr>
              <w:pStyle w:val="ListParagraph"/>
              <w:spacing w:line="240" w:lineRule="auto"/>
              <w:ind w:left="0" w:firstLine="0"/>
              <w:jc w:val="center"/>
              <w:cnfStyle w:val="000000100000" w:firstRow="0" w:lastRow="0" w:firstColumn="0" w:lastColumn="0" w:oddVBand="0" w:evenVBand="0" w:oddHBand="1" w:evenHBand="0" w:firstRowFirstColumn="0" w:firstRowLastColumn="0" w:lastRowFirstColumn="0" w:lastRowLastColumn="0"/>
              <w:rPr>
                <w:rFonts w:ascii="Book Antiqua" w:hAnsi="Book Antiqua"/>
                <w:szCs w:val="24"/>
                <w:lang w:val="id-ID"/>
              </w:rPr>
            </w:pPr>
            <w:r w:rsidRPr="00CB43D4">
              <w:rPr>
                <w:rFonts w:ascii="Book Antiqua" w:hAnsi="Book Antiqua"/>
                <w:szCs w:val="24"/>
                <w:lang w:val="id-ID"/>
              </w:rPr>
              <w:t>1-5</w:t>
            </w:r>
          </w:p>
        </w:tc>
        <w:tc>
          <w:tcPr>
            <w:tcW w:w="992" w:type="dxa"/>
          </w:tcPr>
          <w:p w:rsidR="006A07F0" w:rsidRPr="00CB43D4"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szCs w:val="24"/>
              </w:rPr>
            </w:pPr>
            <w:r w:rsidRPr="00CB43D4">
              <w:rPr>
                <w:rFonts w:ascii="Book Antiqua" w:hAnsi="Book Antiqua"/>
                <w:szCs w:val="24"/>
              </w:rPr>
              <w:t>0</w:t>
            </w:r>
          </w:p>
        </w:tc>
        <w:tc>
          <w:tcPr>
            <w:tcW w:w="2410" w:type="dxa"/>
          </w:tcPr>
          <w:p w:rsidR="006A07F0" w:rsidRPr="00CB43D4"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szCs w:val="24"/>
              </w:rPr>
            </w:pPr>
            <w:r w:rsidRPr="00CB43D4">
              <w:rPr>
                <w:rFonts w:ascii="Book Antiqua" w:hAnsi="Book Antiqua"/>
                <w:szCs w:val="24"/>
              </w:rPr>
              <w:t>0</w:t>
            </w:r>
          </w:p>
        </w:tc>
      </w:tr>
      <w:tr w:rsidR="006A07F0" w:rsidRPr="00CB43D4" w:rsidTr="00CB43D4">
        <w:tc>
          <w:tcPr>
            <w:cnfStyle w:val="001000000000" w:firstRow="0" w:lastRow="0" w:firstColumn="1" w:lastColumn="0" w:oddVBand="0" w:evenVBand="0" w:oddHBand="0" w:evenHBand="0" w:firstRowFirstColumn="0" w:firstRowLastColumn="0" w:lastRowFirstColumn="0" w:lastRowLastColumn="0"/>
            <w:tcW w:w="3969" w:type="dxa"/>
            <w:gridSpan w:val="2"/>
          </w:tcPr>
          <w:p w:rsidR="006A07F0" w:rsidRPr="00CB43D4" w:rsidRDefault="006A07F0" w:rsidP="00C959FE">
            <w:pPr>
              <w:pStyle w:val="ListParagraph"/>
              <w:spacing w:line="240" w:lineRule="auto"/>
              <w:ind w:left="720" w:firstLine="0"/>
              <w:rPr>
                <w:rFonts w:ascii="Book Antiqua" w:hAnsi="Book Antiqua" w:cs="Times New Roman"/>
                <w:b w:val="0"/>
                <w:szCs w:val="24"/>
                <w:lang w:val="id-ID"/>
              </w:rPr>
            </w:pPr>
            <w:r w:rsidRPr="00CB43D4">
              <w:rPr>
                <w:rFonts w:ascii="Book Antiqua" w:hAnsi="Book Antiqua" w:cs="Times New Roman"/>
                <w:b w:val="0"/>
                <w:szCs w:val="24"/>
                <w:lang w:val="id-ID"/>
              </w:rPr>
              <w:t>Total</w:t>
            </w:r>
          </w:p>
        </w:tc>
        <w:tc>
          <w:tcPr>
            <w:tcW w:w="992" w:type="dxa"/>
          </w:tcPr>
          <w:p w:rsidR="006A07F0" w:rsidRPr="00CB43D4"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Cs w:val="24"/>
              </w:rPr>
            </w:pPr>
            <w:r w:rsidRPr="00CB43D4">
              <w:rPr>
                <w:rFonts w:ascii="Book Antiqua" w:hAnsi="Book Antiqua"/>
                <w:szCs w:val="24"/>
              </w:rPr>
              <w:t>22</w:t>
            </w:r>
          </w:p>
        </w:tc>
        <w:tc>
          <w:tcPr>
            <w:tcW w:w="2410" w:type="dxa"/>
          </w:tcPr>
          <w:p w:rsidR="006A07F0" w:rsidRPr="00CB43D4"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Cs w:val="24"/>
              </w:rPr>
            </w:pPr>
            <w:r w:rsidRPr="00CB43D4">
              <w:rPr>
                <w:rFonts w:ascii="Book Antiqua" w:hAnsi="Book Antiqua"/>
                <w:szCs w:val="24"/>
              </w:rPr>
              <w:t>100</w:t>
            </w:r>
          </w:p>
        </w:tc>
      </w:tr>
    </w:tbl>
    <w:p w:rsidR="006A07F0" w:rsidRDefault="006A07F0" w:rsidP="006A07F0">
      <w:pPr>
        <w:spacing w:after="0" w:line="360" w:lineRule="auto"/>
        <w:jc w:val="both"/>
        <w:rPr>
          <w:rFonts w:ascii="Times New Roman" w:hAnsi="Times New Roman"/>
          <w:sz w:val="24"/>
          <w:szCs w:val="24"/>
        </w:rPr>
      </w:pPr>
    </w:p>
    <w:p w:rsidR="006A07F0" w:rsidRPr="00C959FE" w:rsidRDefault="006A07F0" w:rsidP="00C959FE">
      <w:pPr>
        <w:ind w:firstLine="567"/>
        <w:jc w:val="both"/>
        <w:rPr>
          <w:rFonts w:ascii="Book Antiqua" w:hAnsi="Book Antiqua"/>
        </w:rPr>
      </w:pPr>
      <w:r w:rsidRPr="00C959FE">
        <w:rPr>
          <w:rFonts w:ascii="Book Antiqua" w:hAnsi="Book Antiqua"/>
        </w:rPr>
        <w:t>Secara keseluruhan pemahaman guru terhadap kecerdasan moral berada dalam kategori cukup dengan jumlah 18 guru (81.81%). Terdapat 3 guru (13.63) yang memiliki pemahaman tentang perkembangan kecerdasan moral dengan kategori kurang. Sedangkan 1 guru (4.54%) berada pada kategori baik.</w:t>
      </w:r>
    </w:p>
    <w:p w:rsidR="006A07F0" w:rsidRPr="00BA3B47" w:rsidRDefault="00C959FE" w:rsidP="00C959FE">
      <w:pPr>
        <w:spacing w:after="0"/>
        <w:jc w:val="center"/>
        <w:rPr>
          <w:rFonts w:ascii="Book Antiqua" w:hAnsi="Book Antiqua"/>
          <w:b/>
        </w:rPr>
      </w:pPr>
      <w:r w:rsidRPr="00BA3B47">
        <w:rPr>
          <w:rFonts w:ascii="Book Antiqua" w:hAnsi="Book Antiqua"/>
          <w:b/>
        </w:rPr>
        <w:t>Tabel 4.</w:t>
      </w:r>
      <w:r w:rsidR="00CB43D4" w:rsidRPr="00BA3B47">
        <w:rPr>
          <w:rFonts w:ascii="Book Antiqua" w:hAnsi="Book Antiqua"/>
          <w:b/>
        </w:rPr>
        <w:t xml:space="preserve"> Kategorisasi Tes Pemahaman Guru Soal No 1</w:t>
      </w:r>
    </w:p>
    <w:tbl>
      <w:tblPr>
        <w:tblStyle w:val="PlainTable2"/>
        <w:tblW w:w="0" w:type="auto"/>
        <w:tblInd w:w="817" w:type="dxa"/>
        <w:tblLook w:val="04A0" w:firstRow="1" w:lastRow="0" w:firstColumn="1" w:lastColumn="0" w:noHBand="0" w:noVBand="1"/>
      </w:tblPr>
      <w:tblGrid>
        <w:gridCol w:w="2126"/>
        <w:gridCol w:w="1418"/>
        <w:gridCol w:w="1843"/>
        <w:gridCol w:w="1984"/>
      </w:tblGrid>
      <w:tr w:rsidR="006A07F0" w:rsidRPr="00C959FE" w:rsidTr="00C959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6A07F0" w:rsidRPr="00C959FE" w:rsidRDefault="006A07F0" w:rsidP="00C959FE">
            <w:pPr>
              <w:tabs>
                <w:tab w:val="left" w:pos="885"/>
                <w:tab w:val="left" w:pos="1290"/>
              </w:tabs>
              <w:spacing w:after="0" w:line="240" w:lineRule="auto"/>
              <w:jc w:val="center"/>
              <w:rPr>
                <w:rFonts w:ascii="Book Antiqua" w:hAnsi="Book Antiqua"/>
                <w:b w:val="0"/>
              </w:rPr>
            </w:pPr>
            <w:r w:rsidRPr="00C959FE">
              <w:rPr>
                <w:rFonts w:ascii="Book Antiqua" w:hAnsi="Book Antiqua"/>
                <w:b w:val="0"/>
              </w:rPr>
              <w:t>Kategori</w:t>
            </w:r>
          </w:p>
        </w:tc>
        <w:tc>
          <w:tcPr>
            <w:tcW w:w="1418" w:type="dxa"/>
          </w:tcPr>
          <w:p w:rsidR="006A07F0" w:rsidRPr="00C959FE" w:rsidRDefault="006A07F0"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Nilai</w:t>
            </w:r>
          </w:p>
        </w:tc>
        <w:tc>
          <w:tcPr>
            <w:tcW w:w="1843" w:type="dxa"/>
          </w:tcPr>
          <w:p w:rsidR="006A07F0" w:rsidRPr="00C959FE" w:rsidRDefault="006A07F0"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Jumlah</w:t>
            </w:r>
          </w:p>
        </w:tc>
        <w:tc>
          <w:tcPr>
            <w:tcW w:w="1984" w:type="dxa"/>
          </w:tcPr>
          <w:p w:rsidR="006A07F0" w:rsidRPr="00C959FE" w:rsidRDefault="006A07F0"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Persen/%</w:t>
            </w:r>
          </w:p>
        </w:tc>
      </w:tr>
      <w:tr w:rsidR="006A07F0" w:rsidRPr="00C959FE" w:rsidTr="00C9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Sangat Baik</w:t>
            </w:r>
          </w:p>
        </w:tc>
        <w:tc>
          <w:tcPr>
            <w:tcW w:w="1418"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5</w:t>
            </w:r>
          </w:p>
        </w:tc>
        <w:tc>
          <w:tcPr>
            <w:tcW w:w="1843" w:type="dxa"/>
          </w:tcPr>
          <w:p w:rsidR="006A07F0" w:rsidRPr="00C959FE" w:rsidRDefault="006A07F0" w:rsidP="00C959FE">
            <w:pPr>
              <w:tabs>
                <w:tab w:val="right" w:pos="209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7</w:t>
            </w:r>
          </w:p>
        </w:tc>
        <w:tc>
          <w:tcPr>
            <w:tcW w:w="1984"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31.81</w:t>
            </w:r>
          </w:p>
        </w:tc>
      </w:tr>
      <w:tr w:rsidR="006A07F0" w:rsidRPr="00C959FE" w:rsidTr="00C959FE">
        <w:tc>
          <w:tcPr>
            <w:cnfStyle w:val="001000000000" w:firstRow="0" w:lastRow="0" w:firstColumn="1" w:lastColumn="0" w:oddVBand="0" w:evenVBand="0" w:oddHBand="0" w:evenHBand="0" w:firstRowFirstColumn="0" w:firstRowLastColumn="0" w:lastRowFirstColumn="0" w:lastRowLastColumn="0"/>
            <w:tcW w:w="2126"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Baik</w:t>
            </w:r>
          </w:p>
        </w:tc>
        <w:tc>
          <w:tcPr>
            <w:tcW w:w="1418"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4</w:t>
            </w:r>
          </w:p>
        </w:tc>
        <w:tc>
          <w:tcPr>
            <w:tcW w:w="1843"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0</w:t>
            </w:r>
          </w:p>
        </w:tc>
        <w:tc>
          <w:tcPr>
            <w:tcW w:w="1984"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0</w:t>
            </w:r>
          </w:p>
        </w:tc>
      </w:tr>
      <w:tr w:rsidR="006A07F0" w:rsidRPr="00C959FE" w:rsidTr="00C9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Cukup</w:t>
            </w:r>
          </w:p>
        </w:tc>
        <w:tc>
          <w:tcPr>
            <w:tcW w:w="1418"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3</w:t>
            </w:r>
          </w:p>
        </w:tc>
        <w:tc>
          <w:tcPr>
            <w:tcW w:w="1843"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7</w:t>
            </w:r>
          </w:p>
        </w:tc>
        <w:tc>
          <w:tcPr>
            <w:tcW w:w="1984"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31.81</w:t>
            </w:r>
          </w:p>
        </w:tc>
      </w:tr>
      <w:tr w:rsidR="006A07F0" w:rsidRPr="00C959FE" w:rsidTr="00C959FE">
        <w:tc>
          <w:tcPr>
            <w:cnfStyle w:val="001000000000" w:firstRow="0" w:lastRow="0" w:firstColumn="1" w:lastColumn="0" w:oddVBand="0" w:evenVBand="0" w:oddHBand="0" w:evenHBand="0" w:firstRowFirstColumn="0" w:firstRowLastColumn="0" w:lastRowFirstColumn="0" w:lastRowLastColumn="0"/>
            <w:tcW w:w="2126"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Kurang</w:t>
            </w:r>
          </w:p>
        </w:tc>
        <w:tc>
          <w:tcPr>
            <w:tcW w:w="1418"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2</w:t>
            </w:r>
          </w:p>
        </w:tc>
        <w:tc>
          <w:tcPr>
            <w:tcW w:w="1843"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4</w:t>
            </w:r>
          </w:p>
        </w:tc>
        <w:tc>
          <w:tcPr>
            <w:tcW w:w="1984"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18.18</w:t>
            </w:r>
          </w:p>
        </w:tc>
      </w:tr>
      <w:tr w:rsidR="006A07F0" w:rsidRPr="00C959FE" w:rsidTr="00C9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Sangat Kurang</w:t>
            </w:r>
          </w:p>
        </w:tc>
        <w:tc>
          <w:tcPr>
            <w:tcW w:w="1418" w:type="dxa"/>
          </w:tcPr>
          <w:p w:rsidR="006A07F0" w:rsidRPr="00C959FE" w:rsidRDefault="006A07F0" w:rsidP="00C959FE">
            <w:pPr>
              <w:pStyle w:val="ListParagraph"/>
              <w:spacing w:line="240" w:lineRule="auto"/>
              <w:ind w:left="0" w:firstLine="0"/>
              <w:jc w:val="center"/>
              <w:cnfStyle w:val="000000100000" w:firstRow="0" w:lastRow="0" w:firstColumn="0" w:lastColumn="0" w:oddVBand="0" w:evenVBand="0" w:oddHBand="1" w:evenHBand="0" w:firstRowFirstColumn="0" w:firstRowLastColumn="0" w:lastRowFirstColumn="0" w:lastRowLastColumn="0"/>
              <w:rPr>
                <w:rFonts w:ascii="Book Antiqua" w:hAnsi="Book Antiqua"/>
                <w:lang w:val="id-ID"/>
              </w:rPr>
            </w:pPr>
            <w:r w:rsidRPr="00C959FE">
              <w:rPr>
                <w:rFonts w:ascii="Book Antiqua" w:hAnsi="Book Antiqua"/>
                <w:lang w:val="id-ID"/>
              </w:rPr>
              <w:t>1</w:t>
            </w:r>
          </w:p>
        </w:tc>
        <w:tc>
          <w:tcPr>
            <w:tcW w:w="1843"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4</w:t>
            </w:r>
          </w:p>
        </w:tc>
        <w:tc>
          <w:tcPr>
            <w:tcW w:w="1984"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18.18</w:t>
            </w:r>
          </w:p>
        </w:tc>
      </w:tr>
      <w:tr w:rsidR="006A07F0" w:rsidRPr="00C959FE" w:rsidTr="00C959FE">
        <w:tc>
          <w:tcPr>
            <w:cnfStyle w:val="001000000000" w:firstRow="0" w:lastRow="0" w:firstColumn="1" w:lastColumn="0" w:oddVBand="0" w:evenVBand="0" w:oddHBand="0" w:evenHBand="0" w:firstRowFirstColumn="0" w:firstRowLastColumn="0" w:lastRowFirstColumn="0" w:lastRowLastColumn="0"/>
            <w:tcW w:w="3544" w:type="dxa"/>
            <w:gridSpan w:val="2"/>
          </w:tcPr>
          <w:p w:rsidR="006A07F0" w:rsidRPr="00C959FE" w:rsidRDefault="006A07F0" w:rsidP="00C959FE">
            <w:pPr>
              <w:pStyle w:val="ListParagraph"/>
              <w:spacing w:line="240" w:lineRule="auto"/>
              <w:ind w:left="720" w:firstLine="0"/>
              <w:rPr>
                <w:rFonts w:ascii="Book Antiqua" w:hAnsi="Book Antiqua" w:cs="Times New Roman"/>
                <w:b w:val="0"/>
                <w:lang w:val="id-ID"/>
              </w:rPr>
            </w:pPr>
            <w:r w:rsidRPr="00C959FE">
              <w:rPr>
                <w:rFonts w:ascii="Book Antiqua" w:hAnsi="Book Antiqua" w:cs="Times New Roman"/>
                <w:b w:val="0"/>
                <w:lang w:val="id-ID"/>
              </w:rPr>
              <w:t>Total</w:t>
            </w:r>
          </w:p>
        </w:tc>
        <w:tc>
          <w:tcPr>
            <w:tcW w:w="1843"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22</w:t>
            </w:r>
          </w:p>
        </w:tc>
        <w:tc>
          <w:tcPr>
            <w:tcW w:w="1984"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100</w:t>
            </w:r>
          </w:p>
        </w:tc>
      </w:tr>
    </w:tbl>
    <w:p w:rsidR="006A07F0" w:rsidRPr="00C959FE" w:rsidRDefault="006A07F0" w:rsidP="00C959FE">
      <w:pPr>
        <w:spacing w:after="0"/>
        <w:jc w:val="both"/>
        <w:rPr>
          <w:rFonts w:ascii="Book Antiqua" w:hAnsi="Book Antiqua"/>
        </w:rPr>
      </w:pPr>
    </w:p>
    <w:p w:rsidR="006A07F0" w:rsidRPr="00C959FE" w:rsidRDefault="006A07F0" w:rsidP="00C959FE">
      <w:pPr>
        <w:ind w:firstLine="567"/>
        <w:jc w:val="both"/>
        <w:rPr>
          <w:rFonts w:ascii="Book Antiqua" w:hAnsi="Book Antiqua"/>
        </w:rPr>
      </w:pPr>
      <w:r w:rsidRPr="00C959FE">
        <w:rPr>
          <w:rFonts w:ascii="Book Antiqua" w:hAnsi="Book Antiqua"/>
        </w:rPr>
        <w:t>Pertanyaan pertama yang diberikan pada guru adalah apakah mereka mengerti apa yang dimaksud dengan kecerdasan moral. Hasil yang diperoleh menunjukkan 7 guru (31.81%) memiliki kategori sangat baik dalam memahami pengertian dari kecerdasan moral. Kategori cukup dalam memahami pengertian kecerdasan moral dimiliki 7 guru (31.81%). Sedangkan kategori kurang dimiliki 4 guru (18.18%) dan sangat kurang dimiliki 4 guru (18.18%).</w:t>
      </w:r>
    </w:p>
    <w:p w:rsidR="00C81A76" w:rsidRDefault="00C81A76" w:rsidP="00C959FE">
      <w:pPr>
        <w:spacing w:after="0" w:line="360" w:lineRule="auto"/>
        <w:jc w:val="center"/>
        <w:rPr>
          <w:rFonts w:ascii="Book Antiqua" w:hAnsi="Book Antiqua"/>
          <w:b/>
        </w:rPr>
      </w:pPr>
    </w:p>
    <w:p w:rsidR="006A07F0" w:rsidRPr="00BA3B47" w:rsidRDefault="00BA3B47" w:rsidP="00C959FE">
      <w:pPr>
        <w:spacing w:after="0" w:line="360" w:lineRule="auto"/>
        <w:jc w:val="center"/>
        <w:rPr>
          <w:rFonts w:ascii="Book Antiqua" w:hAnsi="Book Antiqua"/>
          <w:b/>
        </w:rPr>
      </w:pPr>
      <w:r w:rsidRPr="00BA3B47">
        <w:rPr>
          <w:rFonts w:ascii="Book Antiqua" w:hAnsi="Book Antiqua"/>
          <w:b/>
        </w:rPr>
        <w:lastRenderedPageBreak/>
        <w:t>Tabel 5. Kategorisasi Tes Pemahaman Guru Soal No 2</w:t>
      </w:r>
    </w:p>
    <w:tbl>
      <w:tblPr>
        <w:tblStyle w:val="PlainTable2"/>
        <w:tblW w:w="0" w:type="auto"/>
        <w:tblInd w:w="817" w:type="dxa"/>
        <w:tblLook w:val="04A0" w:firstRow="1" w:lastRow="0" w:firstColumn="1" w:lastColumn="0" w:noHBand="0" w:noVBand="1"/>
      </w:tblPr>
      <w:tblGrid>
        <w:gridCol w:w="1843"/>
        <w:gridCol w:w="1701"/>
        <w:gridCol w:w="2126"/>
        <w:gridCol w:w="1701"/>
      </w:tblGrid>
      <w:tr w:rsidR="006A07F0" w:rsidRPr="00C959FE" w:rsidTr="00C959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6A07F0" w:rsidRPr="00C959FE" w:rsidRDefault="006A07F0" w:rsidP="00C959FE">
            <w:pPr>
              <w:tabs>
                <w:tab w:val="left" w:pos="885"/>
                <w:tab w:val="left" w:pos="1290"/>
              </w:tabs>
              <w:spacing w:after="0" w:line="240" w:lineRule="auto"/>
              <w:jc w:val="center"/>
              <w:rPr>
                <w:rFonts w:ascii="Book Antiqua" w:hAnsi="Book Antiqua"/>
                <w:b w:val="0"/>
              </w:rPr>
            </w:pPr>
            <w:r w:rsidRPr="00C959FE">
              <w:rPr>
                <w:rFonts w:ascii="Book Antiqua" w:hAnsi="Book Antiqua"/>
                <w:b w:val="0"/>
              </w:rPr>
              <w:t>Kategori</w:t>
            </w:r>
          </w:p>
        </w:tc>
        <w:tc>
          <w:tcPr>
            <w:tcW w:w="1701" w:type="dxa"/>
          </w:tcPr>
          <w:p w:rsidR="006A07F0" w:rsidRPr="00C959FE" w:rsidRDefault="006A07F0"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Nilai</w:t>
            </w:r>
          </w:p>
        </w:tc>
        <w:tc>
          <w:tcPr>
            <w:tcW w:w="2126" w:type="dxa"/>
          </w:tcPr>
          <w:p w:rsidR="006A07F0" w:rsidRPr="00C959FE" w:rsidRDefault="006A07F0"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Jumlah</w:t>
            </w:r>
          </w:p>
        </w:tc>
        <w:tc>
          <w:tcPr>
            <w:tcW w:w="1701" w:type="dxa"/>
          </w:tcPr>
          <w:p w:rsidR="006A07F0" w:rsidRPr="00C959FE" w:rsidRDefault="006A07F0"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Persen/%</w:t>
            </w:r>
          </w:p>
        </w:tc>
      </w:tr>
      <w:tr w:rsidR="006A07F0" w:rsidRPr="00C959FE" w:rsidTr="00C9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Sangat Baik</w:t>
            </w:r>
          </w:p>
        </w:tc>
        <w:tc>
          <w:tcPr>
            <w:tcW w:w="1701"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5</w:t>
            </w:r>
          </w:p>
        </w:tc>
        <w:tc>
          <w:tcPr>
            <w:tcW w:w="2126" w:type="dxa"/>
          </w:tcPr>
          <w:p w:rsidR="006A07F0" w:rsidRPr="00C959FE" w:rsidRDefault="006A07F0" w:rsidP="00C959FE">
            <w:pPr>
              <w:tabs>
                <w:tab w:val="right" w:pos="209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0</w:t>
            </w:r>
          </w:p>
        </w:tc>
        <w:tc>
          <w:tcPr>
            <w:tcW w:w="1701"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0</w:t>
            </w:r>
          </w:p>
        </w:tc>
      </w:tr>
      <w:tr w:rsidR="006A07F0" w:rsidRPr="00C959FE" w:rsidTr="00C959FE">
        <w:tc>
          <w:tcPr>
            <w:cnfStyle w:val="001000000000" w:firstRow="0" w:lastRow="0" w:firstColumn="1" w:lastColumn="0" w:oddVBand="0" w:evenVBand="0" w:oddHBand="0" w:evenHBand="0" w:firstRowFirstColumn="0" w:firstRowLastColumn="0" w:lastRowFirstColumn="0" w:lastRowLastColumn="0"/>
            <w:tcW w:w="1843"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Baik</w:t>
            </w:r>
          </w:p>
        </w:tc>
        <w:tc>
          <w:tcPr>
            <w:tcW w:w="1701"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4</w:t>
            </w:r>
          </w:p>
        </w:tc>
        <w:tc>
          <w:tcPr>
            <w:tcW w:w="2126"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3</w:t>
            </w:r>
          </w:p>
        </w:tc>
        <w:tc>
          <w:tcPr>
            <w:tcW w:w="1701"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13.63</w:t>
            </w:r>
          </w:p>
        </w:tc>
      </w:tr>
      <w:tr w:rsidR="006A07F0" w:rsidRPr="00C959FE" w:rsidTr="00C9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Cukup</w:t>
            </w:r>
          </w:p>
        </w:tc>
        <w:tc>
          <w:tcPr>
            <w:tcW w:w="1701"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3</w:t>
            </w:r>
          </w:p>
        </w:tc>
        <w:tc>
          <w:tcPr>
            <w:tcW w:w="2126"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4</w:t>
            </w:r>
          </w:p>
        </w:tc>
        <w:tc>
          <w:tcPr>
            <w:tcW w:w="1701"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18.18</w:t>
            </w:r>
          </w:p>
        </w:tc>
      </w:tr>
      <w:tr w:rsidR="006A07F0" w:rsidRPr="00C959FE" w:rsidTr="00C959FE">
        <w:tc>
          <w:tcPr>
            <w:cnfStyle w:val="001000000000" w:firstRow="0" w:lastRow="0" w:firstColumn="1" w:lastColumn="0" w:oddVBand="0" w:evenVBand="0" w:oddHBand="0" w:evenHBand="0" w:firstRowFirstColumn="0" w:firstRowLastColumn="0" w:lastRowFirstColumn="0" w:lastRowLastColumn="0"/>
            <w:tcW w:w="1843"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Kurang</w:t>
            </w:r>
          </w:p>
        </w:tc>
        <w:tc>
          <w:tcPr>
            <w:tcW w:w="1701"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2</w:t>
            </w:r>
          </w:p>
        </w:tc>
        <w:tc>
          <w:tcPr>
            <w:tcW w:w="2126"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13</w:t>
            </w:r>
          </w:p>
        </w:tc>
        <w:tc>
          <w:tcPr>
            <w:tcW w:w="1701"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59.09</w:t>
            </w:r>
          </w:p>
        </w:tc>
      </w:tr>
      <w:tr w:rsidR="006A07F0" w:rsidRPr="00C959FE" w:rsidTr="00C9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Sangat Kurang</w:t>
            </w:r>
          </w:p>
        </w:tc>
        <w:tc>
          <w:tcPr>
            <w:tcW w:w="1701" w:type="dxa"/>
          </w:tcPr>
          <w:p w:rsidR="006A07F0" w:rsidRPr="00C959FE" w:rsidRDefault="006A07F0" w:rsidP="00C959FE">
            <w:pPr>
              <w:pStyle w:val="ListParagraph"/>
              <w:spacing w:line="240" w:lineRule="auto"/>
              <w:ind w:left="0" w:firstLine="0"/>
              <w:jc w:val="center"/>
              <w:cnfStyle w:val="000000100000" w:firstRow="0" w:lastRow="0" w:firstColumn="0" w:lastColumn="0" w:oddVBand="0" w:evenVBand="0" w:oddHBand="1" w:evenHBand="0" w:firstRowFirstColumn="0" w:firstRowLastColumn="0" w:lastRowFirstColumn="0" w:lastRowLastColumn="0"/>
              <w:rPr>
                <w:rFonts w:ascii="Book Antiqua" w:hAnsi="Book Antiqua"/>
                <w:lang w:val="id-ID"/>
              </w:rPr>
            </w:pPr>
            <w:r w:rsidRPr="00C959FE">
              <w:rPr>
                <w:rFonts w:ascii="Book Antiqua" w:hAnsi="Book Antiqua"/>
                <w:lang w:val="id-ID"/>
              </w:rPr>
              <w:t>1</w:t>
            </w:r>
          </w:p>
        </w:tc>
        <w:tc>
          <w:tcPr>
            <w:tcW w:w="2126"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2</w:t>
            </w:r>
          </w:p>
        </w:tc>
        <w:tc>
          <w:tcPr>
            <w:tcW w:w="1701"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9.09</w:t>
            </w:r>
          </w:p>
        </w:tc>
      </w:tr>
      <w:tr w:rsidR="006A07F0" w:rsidRPr="00C959FE" w:rsidTr="00C959FE">
        <w:tc>
          <w:tcPr>
            <w:cnfStyle w:val="001000000000" w:firstRow="0" w:lastRow="0" w:firstColumn="1" w:lastColumn="0" w:oddVBand="0" w:evenVBand="0" w:oddHBand="0" w:evenHBand="0" w:firstRowFirstColumn="0" w:firstRowLastColumn="0" w:lastRowFirstColumn="0" w:lastRowLastColumn="0"/>
            <w:tcW w:w="3544" w:type="dxa"/>
            <w:gridSpan w:val="2"/>
          </w:tcPr>
          <w:p w:rsidR="006A07F0" w:rsidRPr="00C959FE" w:rsidRDefault="006A07F0" w:rsidP="00C959FE">
            <w:pPr>
              <w:pStyle w:val="ListParagraph"/>
              <w:spacing w:line="240" w:lineRule="auto"/>
              <w:ind w:left="743" w:firstLine="0"/>
              <w:rPr>
                <w:rFonts w:ascii="Book Antiqua" w:hAnsi="Book Antiqua" w:cs="Times New Roman"/>
                <w:b w:val="0"/>
                <w:lang w:val="id-ID"/>
              </w:rPr>
            </w:pPr>
            <w:r w:rsidRPr="00C959FE">
              <w:rPr>
                <w:rFonts w:ascii="Book Antiqua" w:hAnsi="Book Antiqua" w:cs="Times New Roman"/>
                <w:b w:val="0"/>
                <w:lang w:val="id-ID"/>
              </w:rPr>
              <w:t>Total</w:t>
            </w:r>
          </w:p>
        </w:tc>
        <w:tc>
          <w:tcPr>
            <w:tcW w:w="2126"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22</w:t>
            </w:r>
          </w:p>
        </w:tc>
        <w:tc>
          <w:tcPr>
            <w:tcW w:w="1701"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100</w:t>
            </w:r>
          </w:p>
        </w:tc>
      </w:tr>
    </w:tbl>
    <w:p w:rsidR="006A07F0" w:rsidRPr="00C959FE" w:rsidRDefault="006A07F0" w:rsidP="00C959FE">
      <w:pPr>
        <w:spacing w:after="0"/>
        <w:jc w:val="both"/>
        <w:rPr>
          <w:rFonts w:ascii="Book Antiqua" w:hAnsi="Book Antiqua"/>
        </w:rPr>
      </w:pPr>
    </w:p>
    <w:p w:rsidR="006E196A" w:rsidRDefault="006A07F0" w:rsidP="00EE0199">
      <w:pPr>
        <w:ind w:firstLine="720"/>
        <w:jc w:val="both"/>
        <w:rPr>
          <w:rFonts w:ascii="Book Antiqua" w:hAnsi="Book Antiqua"/>
        </w:rPr>
      </w:pPr>
      <w:r w:rsidRPr="00C959FE">
        <w:rPr>
          <w:rFonts w:ascii="Book Antiqua" w:hAnsi="Book Antiqua"/>
        </w:rPr>
        <w:t xml:space="preserve">Pertanyaan kedua terkait faktor-faktor apa saja yang menjadi penunjang perkembangan kecerdasan moral  anak. Hasil yang diperoleh menunjukkan 3 guru (13.63%) memiliki kategori baik. Kategori cukup dimiliki 4 guru (18.18%). Sedangkan kategori kurang dimiliki 13 guru (59.09%) dan sangat </w:t>
      </w:r>
      <w:r w:rsidR="00EE0199">
        <w:rPr>
          <w:rFonts w:ascii="Book Antiqua" w:hAnsi="Book Antiqua"/>
        </w:rPr>
        <w:t>kurang dimiliki 2 guru (9.09%).</w:t>
      </w:r>
    </w:p>
    <w:p w:rsidR="006A07F0" w:rsidRPr="00BA3B47" w:rsidRDefault="00C959FE" w:rsidP="00C959FE">
      <w:pPr>
        <w:spacing w:after="0" w:line="360" w:lineRule="auto"/>
        <w:jc w:val="center"/>
        <w:rPr>
          <w:rFonts w:ascii="Book Antiqua" w:hAnsi="Book Antiqua"/>
          <w:b/>
        </w:rPr>
      </w:pPr>
      <w:r w:rsidRPr="00BA3B47">
        <w:rPr>
          <w:rFonts w:ascii="Book Antiqua" w:hAnsi="Book Antiqua"/>
          <w:b/>
        </w:rPr>
        <w:t>Tabel 6.</w:t>
      </w:r>
      <w:r w:rsidR="006A07F0" w:rsidRPr="00BA3B47">
        <w:rPr>
          <w:rFonts w:ascii="Book Antiqua" w:hAnsi="Book Antiqua"/>
          <w:b/>
        </w:rPr>
        <w:t xml:space="preserve"> Kategorisasi </w:t>
      </w:r>
      <w:r w:rsidR="00BA3B47" w:rsidRPr="00BA3B47">
        <w:rPr>
          <w:rFonts w:ascii="Book Antiqua" w:hAnsi="Book Antiqua"/>
          <w:b/>
        </w:rPr>
        <w:t>Tes Pemahaman Guru Soal No 3</w:t>
      </w:r>
    </w:p>
    <w:tbl>
      <w:tblPr>
        <w:tblStyle w:val="PlainTable2"/>
        <w:tblW w:w="0" w:type="auto"/>
        <w:tblInd w:w="817" w:type="dxa"/>
        <w:tblLook w:val="04A0" w:firstRow="1" w:lastRow="0" w:firstColumn="1" w:lastColumn="0" w:noHBand="0" w:noVBand="1"/>
      </w:tblPr>
      <w:tblGrid>
        <w:gridCol w:w="2126"/>
        <w:gridCol w:w="1701"/>
        <w:gridCol w:w="1985"/>
        <w:gridCol w:w="1559"/>
      </w:tblGrid>
      <w:tr w:rsidR="006A07F0" w:rsidRPr="00C959FE" w:rsidTr="006E19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6A07F0" w:rsidRPr="00C959FE" w:rsidRDefault="006A07F0" w:rsidP="00C959FE">
            <w:pPr>
              <w:tabs>
                <w:tab w:val="left" w:pos="885"/>
                <w:tab w:val="left" w:pos="1290"/>
              </w:tabs>
              <w:spacing w:after="0" w:line="240" w:lineRule="auto"/>
              <w:jc w:val="center"/>
              <w:rPr>
                <w:rFonts w:ascii="Book Antiqua" w:hAnsi="Book Antiqua"/>
                <w:b w:val="0"/>
              </w:rPr>
            </w:pPr>
            <w:r w:rsidRPr="00C959FE">
              <w:rPr>
                <w:rFonts w:ascii="Book Antiqua" w:hAnsi="Book Antiqua"/>
                <w:b w:val="0"/>
              </w:rPr>
              <w:t>Kategori</w:t>
            </w:r>
          </w:p>
        </w:tc>
        <w:tc>
          <w:tcPr>
            <w:tcW w:w="1701" w:type="dxa"/>
          </w:tcPr>
          <w:p w:rsidR="006A07F0" w:rsidRPr="00C959FE" w:rsidRDefault="006A07F0"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Nilai</w:t>
            </w:r>
          </w:p>
        </w:tc>
        <w:tc>
          <w:tcPr>
            <w:tcW w:w="1985" w:type="dxa"/>
          </w:tcPr>
          <w:p w:rsidR="006A07F0" w:rsidRPr="00C959FE" w:rsidRDefault="006A07F0"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Jumlah</w:t>
            </w:r>
          </w:p>
        </w:tc>
        <w:tc>
          <w:tcPr>
            <w:tcW w:w="1559" w:type="dxa"/>
          </w:tcPr>
          <w:p w:rsidR="006A07F0" w:rsidRPr="00C959FE" w:rsidRDefault="006A07F0"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Persen/%</w:t>
            </w:r>
          </w:p>
        </w:tc>
      </w:tr>
      <w:tr w:rsidR="006A07F0" w:rsidRPr="00C959FE" w:rsidTr="006E19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Sangat Baik</w:t>
            </w:r>
          </w:p>
        </w:tc>
        <w:tc>
          <w:tcPr>
            <w:tcW w:w="1701"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5</w:t>
            </w:r>
          </w:p>
        </w:tc>
        <w:tc>
          <w:tcPr>
            <w:tcW w:w="1985" w:type="dxa"/>
          </w:tcPr>
          <w:p w:rsidR="006A07F0" w:rsidRPr="00C959FE" w:rsidRDefault="006A07F0" w:rsidP="00C959FE">
            <w:pPr>
              <w:tabs>
                <w:tab w:val="right" w:pos="209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0</w:t>
            </w:r>
          </w:p>
        </w:tc>
        <w:tc>
          <w:tcPr>
            <w:tcW w:w="1559"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0</w:t>
            </w:r>
          </w:p>
        </w:tc>
      </w:tr>
      <w:tr w:rsidR="006A07F0" w:rsidRPr="00C959FE" w:rsidTr="006E196A">
        <w:tc>
          <w:tcPr>
            <w:cnfStyle w:val="001000000000" w:firstRow="0" w:lastRow="0" w:firstColumn="1" w:lastColumn="0" w:oddVBand="0" w:evenVBand="0" w:oddHBand="0" w:evenHBand="0" w:firstRowFirstColumn="0" w:firstRowLastColumn="0" w:lastRowFirstColumn="0" w:lastRowLastColumn="0"/>
            <w:tcW w:w="2126"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Baik</w:t>
            </w:r>
          </w:p>
        </w:tc>
        <w:tc>
          <w:tcPr>
            <w:tcW w:w="1701"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4</w:t>
            </w:r>
          </w:p>
        </w:tc>
        <w:tc>
          <w:tcPr>
            <w:tcW w:w="1985"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2</w:t>
            </w:r>
          </w:p>
        </w:tc>
        <w:tc>
          <w:tcPr>
            <w:tcW w:w="1559"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9.09</w:t>
            </w:r>
          </w:p>
        </w:tc>
      </w:tr>
      <w:tr w:rsidR="006A07F0" w:rsidRPr="00C959FE" w:rsidTr="006E19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Cukup</w:t>
            </w:r>
          </w:p>
        </w:tc>
        <w:tc>
          <w:tcPr>
            <w:tcW w:w="1701"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3</w:t>
            </w:r>
          </w:p>
        </w:tc>
        <w:tc>
          <w:tcPr>
            <w:tcW w:w="1985"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3</w:t>
            </w:r>
          </w:p>
        </w:tc>
        <w:tc>
          <w:tcPr>
            <w:tcW w:w="1559"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13.63</w:t>
            </w:r>
          </w:p>
        </w:tc>
      </w:tr>
      <w:tr w:rsidR="006A07F0" w:rsidRPr="00C959FE" w:rsidTr="006E196A">
        <w:tc>
          <w:tcPr>
            <w:cnfStyle w:val="001000000000" w:firstRow="0" w:lastRow="0" w:firstColumn="1" w:lastColumn="0" w:oddVBand="0" w:evenVBand="0" w:oddHBand="0" w:evenHBand="0" w:firstRowFirstColumn="0" w:firstRowLastColumn="0" w:lastRowFirstColumn="0" w:lastRowLastColumn="0"/>
            <w:tcW w:w="2126"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Kurang</w:t>
            </w:r>
          </w:p>
        </w:tc>
        <w:tc>
          <w:tcPr>
            <w:tcW w:w="1701"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2</w:t>
            </w:r>
          </w:p>
        </w:tc>
        <w:tc>
          <w:tcPr>
            <w:tcW w:w="1985"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14</w:t>
            </w:r>
          </w:p>
        </w:tc>
        <w:tc>
          <w:tcPr>
            <w:tcW w:w="1559"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63.63</w:t>
            </w:r>
          </w:p>
        </w:tc>
      </w:tr>
      <w:tr w:rsidR="006A07F0" w:rsidRPr="00C959FE" w:rsidTr="006E19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6A07F0" w:rsidRPr="00C959FE" w:rsidRDefault="006A07F0" w:rsidP="00C959FE">
            <w:pPr>
              <w:tabs>
                <w:tab w:val="left" w:pos="885"/>
              </w:tabs>
              <w:spacing w:after="0" w:line="240" w:lineRule="auto"/>
              <w:rPr>
                <w:rFonts w:ascii="Book Antiqua" w:hAnsi="Book Antiqua"/>
                <w:b w:val="0"/>
              </w:rPr>
            </w:pPr>
            <w:r w:rsidRPr="00C959FE">
              <w:rPr>
                <w:rFonts w:ascii="Book Antiqua" w:hAnsi="Book Antiqua"/>
                <w:b w:val="0"/>
              </w:rPr>
              <w:t>Sangat Kurang</w:t>
            </w:r>
          </w:p>
        </w:tc>
        <w:tc>
          <w:tcPr>
            <w:tcW w:w="1701" w:type="dxa"/>
          </w:tcPr>
          <w:p w:rsidR="006A07F0" w:rsidRPr="00C959FE" w:rsidRDefault="006A07F0" w:rsidP="00C959FE">
            <w:pPr>
              <w:pStyle w:val="ListParagraph"/>
              <w:spacing w:line="240" w:lineRule="auto"/>
              <w:ind w:left="0" w:firstLine="0"/>
              <w:jc w:val="center"/>
              <w:cnfStyle w:val="000000100000" w:firstRow="0" w:lastRow="0" w:firstColumn="0" w:lastColumn="0" w:oddVBand="0" w:evenVBand="0" w:oddHBand="1" w:evenHBand="0" w:firstRowFirstColumn="0" w:firstRowLastColumn="0" w:lastRowFirstColumn="0" w:lastRowLastColumn="0"/>
              <w:rPr>
                <w:rFonts w:ascii="Book Antiqua" w:hAnsi="Book Antiqua"/>
                <w:lang w:val="id-ID"/>
              </w:rPr>
            </w:pPr>
            <w:r w:rsidRPr="00C959FE">
              <w:rPr>
                <w:rFonts w:ascii="Book Antiqua" w:hAnsi="Book Antiqua"/>
                <w:lang w:val="id-ID"/>
              </w:rPr>
              <w:t>1</w:t>
            </w:r>
          </w:p>
        </w:tc>
        <w:tc>
          <w:tcPr>
            <w:tcW w:w="1985"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3</w:t>
            </w:r>
          </w:p>
        </w:tc>
        <w:tc>
          <w:tcPr>
            <w:tcW w:w="1559"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13.63</w:t>
            </w:r>
          </w:p>
        </w:tc>
      </w:tr>
      <w:tr w:rsidR="006A07F0" w:rsidRPr="00C959FE" w:rsidTr="006E196A">
        <w:tc>
          <w:tcPr>
            <w:cnfStyle w:val="001000000000" w:firstRow="0" w:lastRow="0" w:firstColumn="1" w:lastColumn="0" w:oddVBand="0" w:evenVBand="0" w:oddHBand="0" w:evenHBand="0" w:firstRowFirstColumn="0" w:firstRowLastColumn="0" w:lastRowFirstColumn="0" w:lastRowLastColumn="0"/>
            <w:tcW w:w="3827" w:type="dxa"/>
            <w:gridSpan w:val="2"/>
          </w:tcPr>
          <w:p w:rsidR="006A07F0" w:rsidRPr="00C959FE" w:rsidRDefault="006A07F0" w:rsidP="00C959FE">
            <w:pPr>
              <w:pStyle w:val="ListParagraph"/>
              <w:spacing w:line="240" w:lineRule="auto"/>
              <w:ind w:left="720" w:firstLine="0"/>
              <w:rPr>
                <w:rFonts w:ascii="Book Antiqua" w:hAnsi="Book Antiqua" w:cs="Times New Roman"/>
                <w:b w:val="0"/>
                <w:lang w:val="id-ID"/>
              </w:rPr>
            </w:pPr>
            <w:r w:rsidRPr="00C959FE">
              <w:rPr>
                <w:rFonts w:ascii="Book Antiqua" w:hAnsi="Book Antiqua" w:cs="Times New Roman"/>
                <w:b w:val="0"/>
                <w:lang w:val="id-ID"/>
              </w:rPr>
              <w:t>Total</w:t>
            </w:r>
          </w:p>
        </w:tc>
        <w:tc>
          <w:tcPr>
            <w:tcW w:w="1985"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22</w:t>
            </w:r>
          </w:p>
        </w:tc>
        <w:tc>
          <w:tcPr>
            <w:tcW w:w="1559"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100</w:t>
            </w:r>
          </w:p>
        </w:tc>
      </w:tr>
    </w:tbl>
    <w:p w:rsidR="006A07F0" w:rsidRPr="00C959FE" w:rsidRDefault="006A07F0" w:rsidP="00C959FE">
      <w:pPr>
        <w:spacing w:after="0"/>
        <w:jc w:val="both"/>
        <w:rPr>
          <w:rFonts w:ascii="Book Antiqua" w:hAnsi="Book Antiqua"/>
        </w:rPr>
      </w:pPr>
    </w:p>
    <w:p w:rsidR="006A07F0" w:rsidRPr="00C959FE" w:rsidRDefault="006A07F0" w:rsidP="00D957EA">
      <w:pPr>
        <w:ind w:firstLine="567"/>
        <w:jc w:val="both"/>
        <w:rPr>
          <w:rFonts w:ascii="Book Antiqua" w:hAnsi="Book Antiqua"/>
        </w:rPr>
      </w:pPr>
      <w:r w:rsidRPr="00C959FE">
        <w:rPr>
          <w:rFonts w:ascii="Book Antiqua" w:hAnsi="Book Antiqua"/>
        </w:rPr>
        <w:t>Pertanyaan ke tiga yaitu faktor-faktor apa saja yang menjadi penghambat perkembangan kecerdasan moral anak. Hasil yang diperoleh menunjukkan 2 guru (9.09%) memiliki kategori baik. Kategori cukup dimiliki 3 guru (13.63%). Sedangkan kategori kurang dimiliki 14 guru (63.63%) dan sangat kurang dimiliki 3 guru (13.63%).</w:t>
      </w:r>
    </w:p>
    <w:p w:rsidR="006A07F0" w:rsidRPr="00BA3B47" w:rsidRDefault="00C959FE" w:rsidP="00D957EA">
      <w:pPr>
        <w:spacing w:after="0" w:line="360" w:lineRule="auto"/>
        <w:jc w:val="center"/>
        <w:rPr>
          <w:rFonts w:ascii="Book Antiqua" w:hAnsi="Book Antiqua"/>
          <w:b/>
        </w:rPr>
      </w:pPr>
      <w:r w:rsidRPr="00BA3B47">
        <w:rPr>
          <w:rFonts w:ascii="Book Antiqua" w:hAnsi="Book Antiqua"/>
          <w:b/>
        </w:rPr>
        <w:t>Tabel 7.</w:t>
      </w:r>
      <w:r w:rsidR="006A07F0" w:rsidRPr="00BA3B47">
        <w:rPr>
          <w:rFonts w:ascii="Book Antiqua" w:hAnsi="Book Antiqua"/>
          <w:b/>
        </w:rPr>
        <w:t xml:space="preserve"> Kategorisasi </w:t>
      </w:r>
      <w:r w:rsidR="00BA3B47" w:rsidRPr="00BA3B47">
        <w:rPr>
          <w:rFonts w:ascii="Book Antiqua" w:hAnsi="Book Antiqua"/>
          <w:b/>
        </w:rPr>
        <w:t>Tes Pemahaman Guru Soal No 4</w:t>
      </w:r>
    </w:p>
    <w:tbl>
      <w:tblPr>
        <w:tblStyle w:val="PlainTable2"/>
        <w:tblW w:w="0" w:type="auto"/>
        <w:tblInd w:w="577" w:type="dxa"/>
        <w:tblLook w:val="04A0" w:firstRow="1" w:lastRow="0" w:firstColumn="1" w:lastColumn="0" w:noHBand="0" w:noVBand="1"/>
      </w:tblPr>
      <w:tblGrid>
        <w:gridCol w:w="2552"/>
        <w:gridCol w:w="1701"/>
        <w:gridCol w:w="1701"/>
        <w:gridCol w:w="1417"/>
      </w:tblGrid>
      <w:tr w:rsidR="006A07F0" w:rsidRPr="00C959FE" w:rsidTr="006E19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6A07F0" w:rsidRPr="00C959FE" w:rsidRDefault="006A07F0" w:rsidP="00C959FE">
            <w:pPr>
              <w:tabs>
                <w:tab w:val="left" w:pos="885"/>
                <w:tab w:val="left" w:pos="1290"/>
              </w:tabs>
              <w:spacing w:after="0" w:line="240" w:lineRule="auto"/>
              <w:jc w:val="center"/>
              <w:rPr>
                <w:rFonts w:ascii="Book Antiqua" w:hAnsi="Book Antiqua"/>
                <w:b w:val="0"/>
              </w:rPr>
            </w:pPr>
            <w:r w:rsidRPr="00C959FE">
              <w:rPr>
                <w:rFonts w:ascii="Book Antiqua" w:hAnsi="Book Antiqua"/>
                <w:b w:val="0"/>
              </w:rPr>
              <w:t>Kategori</w:t>
            </w:r>
          </w:p>
        </w:tc>
        <w:tc>
          <w:tcPr>
            <w:tcW w:w="1701" w:type="dxa"/>
          </w:tcPr>
          <w:p w:rsidR="006A07F0" w:rsidRPr="00C959FE" w:rsidRDefault="006A07F0"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Nilai</w:t>
            </w:r>
          </w:p>
        </w:tc>
        <w:tc>
          <w:tcPr>
            <w:tcW w:w="1701" w:type="dxa"/>
          </w:tcPr>
          <w:p w:rsidR="006A07F0" w:rsidRPr="00C959FE" w:rsidRDefault="006A07F0"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Jumlah</w:t>
            </w:r>
          </w:p>
        </w:tc>
        <w:tc>
          <w:tcPr>
            <w:tcW w:w="1417" w:type="dxa"/>
          </w:tcPr>
          <w:p w:rsidR="006A07F0" w:rsidRPr="00C959FE" w:rsidRDefault="006A07F0" w:rsidP="00C959FE">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Persen/%</w:t>
            </w:r>
          </w:p>
        </w:tc>
      </w:tr>
      <w:tr w:rsidR="006A07F0" w:rsidRPr="00C959FE" w:rsidTr="006E19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6A07F0" w:rsidRPr="00D957EA" w:rsidRDefault="006A07F0" w:rsidP="00C959FE">
            <w:pPr>
              <w:tabs>
                <w:tab w:val="left" w:pos="885"/>
              </w:tabs>
              <w:spacing w:after="0" w:line="240" w:lineRule="auto"/>
              <w:rPr>
                <w:rFonts w:ascii="Book Antiqua" w:hAnsi="Book Antiqua"/>
                <w:b w:val="0"/>
              </w:rPr>
            </w:pPr>
            <w:r w:rsidRPr="00D957EA">
              <w:rPr>
                <w:rFonts w:ascii="Book Antiqua" w:hAnsi="Book Antiqua"/>
                <w:b w:val="0"/>
              </w:rPr>
              <w:t>Sangat Baik</w:t>
            </w:r>
          </w:p>
        </w:tc>
        <w:tc>
          <w:tcPr>
            <w:tcW w:w="1701"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5</w:t>
            </w:r>
          </w:p>
        </w:tc>
        <w:tc>
          <w:tcPr>
            <w:tcW w:w="1701" w:type="dxa"/>
          </w:tcPr>
          <w:p w:rsidR="006A07F0" w:rsidRPr="00C959FE" w:rsidRDefault="006A07F0" w:rsidP="00C959FE">
            <w:pPr>
              <w:tabs>
                <w:tab w:val="right" w:pos="209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0</w:t>
            </w:r>
          </w:p>
        </w:tc>
        <w:tc>
          <w:tcPr>
            <w:tcW w:w="1417"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0</w:t>
            </w:r>
          </w:p>
        </w:tc>
      </w:tr>
      <w:tr w:rsidR="006A07F0" w:rsidRPr="00C959FE" w:rsidTr="006E196A">
        <w:tc>
          <w:tcPr>
            <w:cnfStyle w:val="001000000000" w:firstRow="0" w:lastRow="0" w:firstColumn="1" w:lastColumn="0" w:oddVBand="0" w:evenVBand="0" w:oddHBand="0" w:evenHBand="0" w:firstRowFirstColumn="0" w:firstRowLastColumn="0" w:lastRowFirstColumn="0" w:lastRowLastColumn="0"/>
            <w:tcW w:w="2552" w:type="dxa"/>
          </w:tcPr>
          <w:p w:rsidR="006A07F0" w:rsidRPr="00D957EA" w:rsidRDefault="006A07F0" w:rsidP="00C959FE">
            <w:pPr>
              <w:tabs>
                <w:tab w:val="left" w:pos="885"/>
              </w:tabs>
              <w:spacing w:after="0" w:line="240" w:lineRule="auto"/>
              <w:rPr>
                <w:rFonts w:ascii="Book Antiqua" w:hAnsi="Book Antiqua"/>
                <w:b w:val="0"/>
              </w:rPr>
            </w:pPr>
            <w:r w:rsidRPr="00D957EA">
              <w:rPr>
                <w:rFonts w:ascii="Book Antiqua" w:hAnsi="Book Antiqua"/>
                <w:b w:val="0"/>
              </w:rPr>
              <w:t>Baik</w:t>
            </w:r>
          </w:p>
        </w:tc>
        <w:tc>
          <w:tcPr>
            <w:tcW w:w="1701"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4</w:t>
            </w:r>
          </w:p>
        </w:tc>
        <w:tc>
          <w:tcPr>
            <w:tcW w:w="1701"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2</w:t>
            </w:r>
          </w:p>
        </w:tc>
        <w:tc>
          <w:tcPr>
            <w:tcW w:w="1417"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9.09</w:t>
            </w:r>
          </w:p>
        </w:tc>
      </w:tr>
      <w:tr w:rsidR="006A07F0" w:rsidRPr="00C959FE" w:rsidTr="006E19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6A07F0" w:rsidRPr="00D957EA" w:rsidRDefault="006A07F0" w:rsidP="00C959FE">
            <w:pPr>
              <w:tabs>
                <w:tab w:val="left" w:pos="885"/>
              </w:tabs>
              <w:spacing w:after="0" w:line="240" w:lineRule="auto"/>
              <w:rPr>
                <w:rFonts w:ascii="Book Antiqua" w:hAnsi="Book Antiqua"/>
                <w:b w:val="0"/>
              </w:rPr>
            </w:pPr>
            <w:r w:rsidRPr="00D957EA">
              <w:rPr>
                <w:rFonts w:ascii="Book Antiqua" w:hAnsi="Book Antiqua"/>
                <w:b w:val="0"/>
              </w:rPr>
              <w:t>Cukup</w:t>
            </w:r>
          </w:p>
        </w:tc>
        <w:tc>
          <w:tcPr>
            <w:tcW w:w="1701"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3</w:t>
            </w:r>
          </w:p>
        </w:tc>
        <w:tc>
          <w:tcPr>
            <w:tcW w:w="1701"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6</w:t>
            </w:r>
          </w:p>
        </w:tc>
        <w:tc>
          <w:tcPr>
            <w:tcW w:w="1417"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27.27</w:t>
            </w:r>
          </w:p>
        </w:tc>
      </w:tr>
      <w:tr w:rsidR="006A07F0" w:rsidRPr="00C959FE" w:rsidTr="006E196A">
        <w:tc>
          <w:tcPr>
            <w:cnfStyle w:val="001000000000" w:firstRow="0" w:lastRow="0" w:firstColumn="1" w:lastColumn="0" w:oddVBand="0" w:evenVBand="0" w:oddHBand="0" w:evenHBand="0" w:firstRowFirstColumn="0" w:firstRowLastColumn="0" w:lastRowFirstColumn="0" w:lastRowLastColumn="0"/>
            <w:tcW w:w="2552" w:type="dxa"/>
          </w:tcPr>
          <w:p w:rsidR="006A07F0" w:rsidRPr="00D957EA" w:rsidRDefault="006A07F0" w:rsidP="00C959FE">
            <w:pPr>
              <w:tabs>
                <w:tab w:val="left" w:pos="885"/>
              </w:tabs>
              <w:spacing w:after="0" w:line="240" w:lineRule="auto"/>
              <w:rPr>
                <w:rFonts w:ascii="Book Antiqua" w:hAnsi="Book Antiqua"/>
                <w:b w:val="0"/>
              </w:rPr>
            </w:pPr>
            <w:r w:rsidRPr="00D957EA">
              <w:rPr>
                <w:rFonts w:ascii="Book Antiqua" w:hAnsi="Book Antiqua"/>
                <w:b w:val="0"/>
              </w:rPr>
              <w:t>Kurang</w:t>
            </w:r>
          </w:p>
        </w:tc>
        <w:tc>
          <w:tcPr>
            <w:tcW w:w="1701"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2</w:t>
            </w:r>
          </w:p>
        </w:tc>
        <w:tc>
          <w:tcPr>
            <w:tcW w:w="1701"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13</w:t>
            </w:r>
          </w:p>
        </w:tc>
        <w:tc>
          <w:tcPr>
            <w:tcW w:w="1417"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59.09</w:t>
            </w:r>
          </w:p>
        </w:tc>
      </w:tr>
      <w:tr w:rsidR="006A07F0" w:rsidRPr="00C959FE" w:rsidTr="006E19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6A07F0" w:rsidRPr="00D957EA" w:rsidRDefault="006A07F0" w:rsidP="00C959FE">
            <w:pPr>
              <w:tabs>
                <w:tab w:val="left" w:pos="885"/>
              </w:tabs>
              <w:spacing w:after="0" w:line="240" w:lineRule="auto"/>
              <w:rPr>
                <w:rFonts w:ascii="Book Antiqua" w:hAnsi="Book Antiqua"/>
                <w:b w:val="0"/>
              </w:rPr>
            </w:pPr>
            <w:r w:rsidRPr="00D957EA">
              <w:rPr>
                <w:rFonts w:ascii="Book Antiqua" w:hAnsi="Book Antiqua"/>
                <w:b w:val="0"/>
              </w:rPr>
              <w:t>Sangat Kurang</w:t>
            </w:r>
          </w:p>
        </w:tc>
        <w:tc>
          <w:tcPr>
            <w:tcW w:w="1701" w:type="dxa"/>
          </w:tcPr>
          <w:p w:rsidR="006A07F0" w:rsidRPr="00C959FE" w:rsidRDefault="006A07F0" w:rsidP="00C959FE">
            <w:pPr>
              <w:pStyle w:val="ListParagraph"/>
              <w:spacing w:line="240" w:lineRule="auto"/>
              <w:ind w:left="0" w:firstLine="0"/>
              <w:jc w:val="center"/>
              <w:cnfStyle w:val="000000100000" w:firstRow="0" w:lastRow="0" w:firstColumn="0" w:lastColumn="0" w:oddVBand="0" w:evenVBand="0" w:oddHBand="1" w:evenHBand="0" w:firstRowFirstColumn="0" w:firstRowLastColumn="0" w:lastRowFirstColumn="0" w:lastRowLastColumn="0"/>
              <w:rPr>
                <w:rFonts w:ascii="Book Antiqua" w:hAnsi="Book Antiqua"/>
                <w:lang w:val="id-ID"/>
              </w:rPr>
            </w:pPr>
            <w:r w:rsidRPr="00C959FE">
              <w:rPr>
                <w:rFonts w:ascii="Book Antiqua" w:hAnsi="Book Antiqua"/>
                <w:lang w:val="id-ID"/>
              </w:rPr>
              <w:t>1</w:t>
            </w:r>
          </w:p>
        </w:tc>
        <w:tc>
          <w:tcPr>
            <w:tcW w:w="1701"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1</w:t>
            </w:r>
          </w:p>
        </w:tc>
        <w:tc>
          <w:tcPr>
            <w:tcW w:w="1417" w:type="dxa"/>
          </w:tcPr>
          <w:p w:rsidR="006A07F0" w:rsidRPr="00C959FE" w:rsidRDefault="006A07F0" w:rsidP="00C959FE">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4.54</w:t>
            </w:r>
          </w:p>
        </w:tc>
      </w:tr>
      <w:tr w:rsidR="006A07F0" w:rsidRPr="00C959FE" w:rsidTr="006E196A">
        <w:tc>
          <w:tcPr>
            <w:cnfStyle w:val="001000000000" w:firstRow="0" w:lastRow="0" w:firstColumn="1" w:lastColumn="0" w:oddVBand="0" w:evenVBand="0" w:oddHBand="0" w:evenHBand="0" w:firstRowFirstColumn="0" w:firstRowLastColumn="0" w:lastRowFirstColumn="0" w:lastRowLastColumn="0"/>
            <w:tcW w:w="4253" w:type="dxa"/>
            <w:gridSpan w:val="2"/>
          </w:tcPr>
          <w:p w:rsidR="006A07F0" w:rsidRPr="00D957EA" w:rsidRDefault="006A07F0" w:rsidP="00D957EA">
            <w:pPr>
              <w:pStyle w:val="ListParagraph"/>
              <w:spacing w:line="240" w:lineRule="auto"/>
              <w:ind w:left="720" w:firstLine="0"/>
              <w:rPr>
                <w:rFonts w:ascii="Book Antiqua" w:hAnsi="Book Antiqua" w:cs="Times New Roman"/>
                <w:b w:val="0"/>
                <w:lang w:val="id-ID"/>
              </w:rPr>
            </w:pPr>
            <w:r w:rsidRPr="00D957EA">
              <w:rPr>
                <w:rFonts w:ascii="Book Antiqua" w:hAnsi="Book Antiqua" w:cs="Times New Roman"/>
                <w:b w:val="0"/>
                <w:lang w:val="id-ID"/>
              </w:rPr>
              <w:t>Total</w:t>
            </w:r>
          </w:p>
        </w:tc>
        <w:tc>
          <w:tcPr>
            <w:tcW w:w="1701"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22</w:t>
            </w:r>
          </w:p>
        </w:tc>
        <w:tc>
          <w:tcPr>
            <w:tcW w:w="1417" w:type="dxa"/>
          </w:tcPr>
          <w:p w:rsidR="006A07F0" w:rsidRPr="00C959FE" w:rsidRDefault="006A07F0" w:rsidP="00C959FE">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100</w:t>
            </w:r>
          </w:p>
        </w:tc>
      </w:tr>
    </w:tbl>
    <w:p w:rsidR="006A07F0" w:rsidRPr="00C959FE" w:rsidRDefault="006A07F0" w:rsidP="00C959FE">
      <w:pPr>
        <w:spacing w:after="0"/>
        <w:ind w:firstLine="720"/>
        <w:jc w:val="both"/>
        <w:rPr>
          <w:rFonts w:ascii="Book Antiqua" w:hAnsi="Book Antiqua"/>
        </w:rPr>
      </w:pPr>
    </w:p>
    <w:p w:rsidR="00EE0199" w:rsidRPr="00C959FE" w:rsidRDefault="006A07F0" w:rsidP="00C81A76">
      <w:pPr>
        <w:ind w:firstLine="567"/>
        <w:jc w:val="both"/>
        <w:rPr>
          <w:rFonts w:ascii="Book Antiqua" w:hAnsi="Book Antiqua"/>
        </w:rPr>
      </w:pPr>
      <w:r w:rsidRPr="00C959FE">
        <w:rPr>
          <w:rFonts w:ascii="Book Antiqua" w:hAnsi="Book Antiqua"/>
        </w:rPr>
        <w:t>Pertanyaan ke empat yaitu Apa saja yang telah guru lakukan untuk mengembangan kecerdasan moral anak di  sekolah. Hasil yang diperoleh menunjukkan 2 guru (9.09%) memiliki kategori baik. Kategori cukup dimiliki 6 guru (27.27%). Sedangkan kategori kurang dimiliki 13 guru (59.09%) dan sangat kurang dimiliki 1 guru (4.54%).</w:t>
      </w:r>
    </w:p>
    <w:p w:rsidR="006A07F0" w:rsidRPr="00BA3B47" w:rsidRDefault="00D957EA" w:rsidP="006E196A">
      <w:pPr>
        <w:spacing w:after="0" w:line="360" w:lineRule="auto"/>
        <w:jc w:val="center"/>
        <w:rPr>
          <w:rFonts w:ascii="Book Antiqua" w:hAnsi="Book Antiqua"/>
          <w:b/>
        </w:rPr>
      </w:pPr>
      <w:r w:rsidRPr="00BA3B47">
        <w:rPr>
          <w:rFonts w:ascii="Book Antiqua" w:hAnsi="Book Antiqua"/>
          <w:b/>
        </w:rPr>
        <w:t>Tabel 8.</w:t>
      </w:r>
      <w:r w:rsidR="006A07F0" w:rsidRPr="00BA3B47">
        <w:rPr>
          <w:rFonts w:ascii="Book Antiqua" w:hAnsi="Book Antiqua"/>
          <w:b/>
        </w:rPr>
        <w:t xml:space="preserve"> Kategorisasi </w:t>
      </w:r>
      <w:r w:rsidR="00BA3B47" w:rsidRPr="00BA3B47">
        <w:rPr>
          <w:rFonts w:ascii="Book Antiqua" w:hAnsi="Book Antiqua"/>
          <w:b/>
        </w:rPr>
        <w:t>Tes Pemahaman Guru Soal No 5</w:t>
      </w:r>
    </w:p>
    <w:tbl>
      <w:tblPr>
        <w:tblStyle w:val="PlainTable2"/>
        <w:tblW w:w="0" w:type="auto"/>
        <w:tblInd w:w="577" w:type="dxa"/>
        <w:tblLook w:val="04A0" w:firstRow="1" w:lastRow="0" w:firstColumn="1" w:lastColumn="0" w:noHBand="0" w:noVBand="1"/>
      </w:tblPr>
      <w:tblGrid>
        <w:gridCol w:w="2693"/>
        <w:gridCol w:w="1560"/>
        <w:gridCol w:w="1701"/>
        <w:gridCol w:w="1417"/>
      </w:tblGrid>
      <w:tr w:rsidR="006A07F0" w:rsidRPr="00C959FE" w:rsidTr="006E19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rsidR="006A07F0" w:rsidRPr="00C959FE" w:rsidRDefault="006A07F0" w:rsidP="00D957EA">
            <w:pPr>
              <w:tabs>
                <w:tab w:val="left" w:pos="885"/>
                <w:tab w:val="left" w:pos="1290"/>
              </w:tabs>
              <w:spacing w:after="0" w:line="240" w:lineRule="auto"/>
              <w:jc w:val="center"/>
              <w:rPr>
                <w:rFonts w:ascii="Book Antiqua" w:hAnsi="Book Antiqua"/>
                <w:b w:val="0"/>
              </w:rPr>
            </w:pPr>
            <w:r w:rsidRPr="00C959FE">
              <w:rPr>
                <w:rFonts w:ascii="Book Antiqua" w:hAnsi="Book Antiqua"/>
                <w:b w:val="0"/>
              </w:rPr>
              <w:t>Kategori</w:t>
            </w:r>
          </w:p>
        </w:tc>
        <w:tc>
          <w:tcPr>
            <w:tcW w:w="1560" w:type="dxa"/>
          </w:tcPr>
          <w:p w:rsidR="006A07F0" w:rsidRPr="00C959FE" w:rsidRDefault="006A07F0" w:rsidP="00D957EA">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Nilai</w:t>
            </w:r>
          </w:p>
        </w:tc>
        <w:tc>
          <w:tcPr>
            <w:tcW w:w="1701" w:type="dxa"/>
          </w:tcPr>
          <w:p w:rsidR="006A07F0" w:rsidRPr="00C959FE" w:rsidRDefault="006A07F0" w:rsidP="00D957EA">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Jumlah</w:t>
            </w:r>
          </w:p>
        </w:tc>
        <w:tc>
          <w:tcPr>
            <w:tcW w:w="1417" w:type="dxa"/>
          </w:tcPr>
          <w:p w:rsidR="006A07F0" w:rsidRPr="00C959FE" w:rsidRDefault="006A07F0" w:rsidP="00D957EA">
            <w:pPr>
              <w:tabs>
                <w:tab w:val="left" w:pos="88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b w:val="0"/>
              </w:rPr>
            </w:pPr>
            <w:r w:rsidRPr="00C959FE">
              <w:rPr>
                <w:rFonts w:ascii="Book Antiqua" w:hAnsi="Book Antiqua"/>
                <w:b w:val="0"/>
              </w:rPr>
              <w:t>Persen/%</w:t>
            </w:r>
          </w:p>
        </w:tc>
      </w:tr>
      <w:tr w:rsidR="006A07F0" w:rsidRPr="00C959FE" w:rsidTr="006E19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rsidR="006A07F0" w:rsidRPr="00D957EA" w:rsidRDefault="006A07F0" w:rsidP="006E196A">
            <w:pPr>
              <w:spacing w:after="0" w:line="240" w:lineRule="auto"/>
              <w:rPr>
                <w:rFonts w:ascii="Book Antiqua" w:hAnsi="Book Antiqua"/>
                <w:b w:val="0"/>
              </w:rPr>
            </w:pPr>
            <w:r w:rsidRPr="00D957EA">
              <w:rPr>
                <w:rFonts w:ascii="Book Antiqua" w:hAnsi="Book Antiqua"/>
                <w:b w:val="0"/>
              </w:rPr>
              <w:t>Sangat Baik</w:t>
            </w:r>
          </w:p>
        </w:tc>
        <w:tc>
          <w:tcPr>
            <w:tcW w:w="1560" w:type="dxa"/>
          </w:tcPr>
          <w:p w:rsidR="006A07F0" w:rsidRPr="00C959FE" w:rsidRDefault="006A07F0" w:rsidP="00D957EA">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5</w:t>
            </w:r>
          </w:p>
        </w:tc>
        <w:tc>
          <w:tcPr>
            <w:tcW w:w="1701" w:type="dxa"/>
          </w:tcPr>
          <w:p w:rsidR="006A07F0" w:rsidRPr="00C959FE" w:rsidRDefault="006A07F0" w:rsidP="00D957EA">
            <w:pPr>
              <w:tabs>
                <w:tab w:val="right" w:pos="209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0</w:t>
            </w:r>
          </w:p>
        </w:tc>
        <w:tc>
          <w:tcPr>
            <w:tcW w:w="1417" w:type="dxa"/>
          </w:tcPr>
          <w:p w:rsidR="006A07F0" w:rsidRPr="00C959FE" w:rsidRDefault="006A07F0" w:rsidP="00D957EA">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0</w:t>
            </w:r>
          </w:p>
        </w:tc>
      </w:tr>
      <w:tr w:rsidR="006A07F0" w:rsidRPr="00C959FE" w:rsidTr="006E196A">
        <w:tc>
          <w:tcPr>
            <w:cnfStyle w:val="001000000000" w:firstRow="0" w:lastRow="0" w:firstColumn="1" w:lastColumn="0" w:oddVBand="0" w:evenVBand="0" w:oddHBand="0" w:evenHBand="0" w:firstRowFirstColumn="0" w:firstRowLastColumn="0" w:lastRowFirstColumn="0" w:lastRowLastColumn="0"/>
            <w:tcW w:w="2693" w:type="dxa"/>
          </w:tcPr>
          <w:p w:rsidR="006A07F0" w:rsidRPr="00D957EA" w:rsidRDefault="006A07F0" w:rsidP="00D957EA">
            <w:pPr>
              <w:tabs>
                <w:tab w:val="left" w:pos="885"/>
              </w:tabs>
              <w:spacing w:after="0" w:line="240" w:lineRule="auto"/>
              <w:rPr>
                <w:rFonts w:ascii="Book Antiqua" w:hAnsi="Book Antiqua"/>
                <w:b w:val="0"/>
              </w:rPr>
            </w:pPr>
            <w:r w:rsidRPr="00D957EA">
              <w:rPr>
                <w:rFonts w:ascii="Book Antiqua" w:hAnsi="Book Antiqua"/>
                <w:b w:val="0"/>
              </w:rPr>
              <w:t>Baik</w:t>
            </w:r>
          </w:p>
        </w:tc>
        <w:tc>
          <w:tcPr>
            <w:tcW w:w="1560" w:type="dxa"/>
          </w:tcPr>
          <w:p w:rsidR="006A07F0" w:rsidRPr="00C959FE" w:rsidRDefault="006A07F0" w:rsidP="00D957EA">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4</w:t>
            </w:r>
          </w:p>
        </w:tc>
        <w:tc>
          <w:tcPr>
            <w:tcW w:w="1701" w:type="dxa"/>
          </w:tcPr>
          <w:p w:rsidR="006A07F0" w:rsidRPr="00C959FE" w:rsidRDefault="006A07F0" w:rsidP="00D957EA">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4</w:t>
            </w:r>
          </w:p>
        </w:tc>
        <w:tc>
          <w:tcPr>
            <w:tcW w:w="1417" w:type="dxa"/>
          </w:tcPr>
          <w:p w:rsidR="006A07F0" w:rsidRPr="00C959FE" w:rsidRDefault="006A07F0" w:rsidP="00D957EA">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18.18</w:t>
            </w:r>
          </w:p>
        </w:tc>
      </w:tr>
      <w:tr w:rsidR="006A07F0" w:rsidRPr="00C959FE" w:rsidTr="006E19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rsidR="006A07F0" w:rsidRPr="00D957EA" w:rsidRDefault="006A07F0" w:rsidP="00D957EA">
            <w:pPr>
              <w:tabs>
                <w:tab w:val="left" w:pos="885"/>
              </w:tabs>
              <w:spacing w:after="0" w:line="240" w:lineRule="auto"/>
              <w:rPr>
                <w:rFonts w:ascii="Book Antiqua" w:hAnsi="Book Antiqua"/>
                <w:b w:val="0"/>
              </w:rPr>
            </w:pPr>
            <w:r w:rsidRPr="00D957EA">
              <w:rPr>
                <w:rFonts w:ascii="Book Antiqua" w:hAnsi="Book Antiqua"/>
                <w:b w:val="0"/>
              </w:rPr>
              <w:t>Cukup</w:t>
            </w:r>
          </w:p>
        </w:tc>
        <w:tc>
          <w:tcPr>
            <w:tcW w:w="1560" w:type="dxa"/>
          </w:tcPr>
          <w:p w:rsidR="006A07F0" w:rsidRPr="00C959FE" w:rsidRDefault="006A07F0" w:rsidP="00D957EA">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3</w:t>
            </w:r>
          </w:p>
        </w:tc>
        <w:tc>
          <w:tcPr>
            <w:tcW w:w="1701" w:type="dxa"/>
          </w:tcPr>
          <w:p w:rsidR="006A07F0" w:rsidRPr="00C959FE" w:rsidRDefault="006A07F0" w:rsidP="00D957EA">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4</w:t>
            </w:r>
          </w:p>
        </w:tc>
        <w:tc>
          <w:tcPr>
            <w:tcW w:w="1417" w:type="dxa"/>
          </w:tcPr>
          <w:p w:rsidR="006A07F0" w:rsidRPr="00C959FE" w:rsidRDefault="006A07F0" w:rsidP="00D957EA">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18.18</w:t>
            </w:r>
          </w:p>
        </w:tc>
      </w:tr>
      <w:tr w:rsidR="006A07F0" w:rsidRPr="00C959FE" w:rsidTr="006E196A">
        <w:tc>
          <w:tcPr>
            <w:cnfStyle w:val="001000000000" w:firstRow="0" w:lastRow="0" w:firstColumn="1" w:lastColumn="0" w:oddVBand="0" w:evenVBand="0" w:oddHBand="0" w:evenHBand="0" w:firstRowFirstColumn="0" w:firstRowLastColumn="0" w:lastRowFirstColumn="0" w:lastRowLastColumn="0"/>
            <w:tcW w:w="2693" w:type="dxa"/>
          </w:tcPr>
          <w:p w:rsidR="006A07F0" w:rsidRPr="00D957EA" w:rsidRDefault="006A07F0" w:rsidP="00D957EA">
            <w:pPr>
              <w:tabs>
                <w:tab w:val="left" w:pos="885"/>
              </w:tabs>
              <w:spacing w:after="0" w:line="240" w:lineRule="auto"/>
              <w:rPr>
                <w:rFonts w:ascii="Book Antiqua" w:hAnsi="Book Antiqua"/>
                <w:b w:val="0"/>
              </w:rPr>
            </w:pPr>
            <w:r w:rsidRPr="00D957EA">
              <w:rPr>
                <w:rFonts w:ascii="Book Antiqua" w:hAnsi="Book Antiqua"/>
                <w:b w:val="0"/>
              </w:rPr>
              <w:t>Kurang</w:t>
            </w:r>
          </w:p>
        </w:tc>
        <w:tc>
          <w:tcPr>
            <w:tcW w:w="1560" w:type="dxa"/>
          </w:tcPr>
          <w:p w:rsidR="006A07F0" w:rsidRPr="00C959FE" w:rsidRDefault="006A07F0" w:rsidP="00D957EA">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2</w:t>
            </w:r>
          </w:p>
        </w:tc>
        <w:tc>
          <w:tcPr>
            <w:tcW w:w="1701" w:type="dxa"/>
          </w:tcPr>
          <w:p w:rsidR="006A07F0" w:rsidRPr="00C959FE" w:rsidRDefault="006A07F0" w:rsidP="00D957EA">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14</w:t>
            </w:r>
          </w:p>
        </w:tc>
        <w:tc>
          <w:tcPr>
            <w:tcW w:w="1417" w:type="dxa"/>
          </w:tcPr>
          <w:p w:rsidR="006A07F0" w:rsidRPr="00C959FE" w:rsidRDefault="006A07F0" w:rsidP="00D957EA">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63.63</w:t>
            </w:r>
          </w:p>
        </w:tc>
      </w:tr>
      <w:tr w:rsidR="006A07F0" w:rsidRPr="00C959FE" w:rsidTr="006E19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rsidR="006A07F0" w:rsidRPr="00D957EA" w:rsidRDefault="006A07F0" w:rsidP="00D957EA">
            <w:pPr>
              <w:tabs>
                <w:tab w:val="left" w:pos="885"/>
              </w:tabs>
              <w:spacing w:after="0" w:line="240" w:lineRule="auto"/>
              <w:rPr>
                <w:rFonts w:ascii="Book Antiqua" w:hAnsi="Book Antiqua"/>
                <w:b w:val="0"/>
              </w:rPr>
            </w:pPr>
            <w:r w:rsidRPr="00D957EA">
              <w:rPr>
                <w:rFonts w:ascii="Book Antiqua" w:hAnsi="Book Antiqua"/>
                <w:b w:val="0"/>
              </w:rPr>
              <w:lastRenderedPageBreak/>
              <w:t>Sangat Kurang</w:t>
            </w:r>
          </w:p>
        </w:tc>
        <w:tc>
          <w:tcPr>
            <w:tcW w:w="1560" w:type="dxa"/>
          </w:tcPr>
          <w:p w:rsidR="006A07F0" w:rsidRPr="00C959FE" w:rsidRDefault="006A07F0" w:rsidP="00D957EA">
            <w:pPr>
              <w:pStyle w:val="ListParagraph"/>
              <w:spacing w:line="240" w:lineRule="auto"/>
              <w:ind w:left="0" w:firstLine="0"/>
              <w:jc w:val="center"/>
              <w:cnfStyle w:val="000000100000" w:firstRow="0" w:lastRow="0" w:firstColumn="0" w:lastColumn="0" w:oddVBand="0" w:evenVBand="0" w:oddHBand="1" w:evenHBand="0" w:firstRowFirstColumn="0" w:firstRowLastColumn="0" w:lastRowFirstColumn="0" w:lastRowLastColumn="0"/>
              <w:rPr>
                <w:rFonts w:ascii="Book Antiqua" w:hAnsi="Book Antiqua"/>
                <w:lang w:val="id-ID"/>
              </w:rPr>
            </w:pPr>
            <w:r w:rsidRPr="00C959FE">
              <w:rPr>
                <w:rFonts w:ascii="Book Antiqua" w:hAnsi="Book Antiqua"/>
                <w:lang w:val="id-ID"/>
              </w:rPr>
              <w:t>1</w:t>
            </w:r>
          </w:p>
        </w:tc>
        <w:tc>
          <w:tcPr>
            <w:tcW w:w="1701" w:type="dxa"/>
          </w:tcPr>
          <w:p w:rsidR="006A07F0" w:rsidRPr="00C959FE" w:rsidRDefault="006A07F0" w:rsidP="00D957EA">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0</w:t>
            </w:r>
          </w:p>
        </w:tc>
        <w:tc>
          <w:tcPr>
            <w:tcW w:w="1417" w:type="dxa"/>
          </w:tcPr>
          <w:p w:rsidR="006A07F0" w:rsidRPr="00C959FE" w:rsidRDefault="006A07F0" w:rsidP="00D957EA">
            <w:pPr>
              <w:tabs>
                <w:tab w:val="left" w:pos="88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rPr>
            </w:pPr>
            <w:r w:rsidRPr="00C959FE">
              <w:rPr>
                <w:rFonts w:ascii="Book Antiqua" w:hAnsi="Book Antiqua"/>
              </w:rPr>
              <w:t>0</w:t>
            </w:r>
          </w:p>
        </w:tc>
      </w:tr>
      <w:tr w:rsidR="006A07F0" w:rsidRPr="00C959FE" w:rsidTr="006E196A">
        <w:tc>
          <w:tcPr>
            <w:cnfStyle w:val="001000000000" w:firstRow="0" w:lastRow="0" w:firstColumn="1" w:lastColumn="0" w:oddVBand="0" w:evenVBand="0" w:oddHBand="0" w:evenHBand="0" w:firstRowFirstColumn="0" w:firstRowLastColumn="0" w:lastRowFirstColumn="0" w:lastRowLastColumn="0"/>
            <w:tcW w:w="4253" w:type="dxa"/>
            <w:gridSpan w:val="2"/>
          </w:tcPr>
          <w:p w:rsidR="006A07F0" w:rsidRPr="00D957EA" w:rsidRDefault="006A07F0" w:rsidP="00D957EA">
            <w:pPr>
              <w:pStyle w:val="ListParagraph"/>
              <w:spacing w:line="240" w:lineRule="auto"/>
              <w:ind w:left="720" w:firstLine="0"/>
              <w:rPr>
                <w:rFonts w:ascii="Book Antiqua" w:hAnsi="Book Antiqua" w:cs="Times New Roman"/>
                <w:b w:val="0"/>
                <w:lang w:val="id-ID"/>
              </w:rPr>
            </w:pPr>
            <w:r w:rsidRPr="00D957EA">
              <w:rPr>
                <w:rFonts w:ascii="Book Antiqua" w:hAnsi="Book Antiqua" w:cs="Times New Roman"/>
                <w:b w:val="0"/>
                <w:lang w:val="id-ID"/>
              </w:rPr>
              <w:t>Total</w:t>
            </w:r>
          </w:p>
        </w:tc>
        <w:tc>
          <w:tcPr>
            <w:tcW w:w="1701" w:type="dxa"/>
          </w:tcPr>
          <w:p w:rsidR="006A07F0" w:rsidRPr="00C959FE" w:rsidRDefault="006A07F0" w:rsidP="00D957EA">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22</w:t>
            </w:r>
          </w:p>
        </w:tc>
        <w:tc>
          <w:tcPr>
            <w:tcW w:w="1417" w:type="dxa"/>
          </w:tcPr>
          <w:p w:rsidR="006A07F0" w:rsidRPr="00C959FE" w:rsidRDefault="006A07F0" w:rsidP="00D957EA">
            <w:pPr>
              <w:tabs>
                <w:tab w:val="left" w:pos="88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C959FE">
              <w:rPr>
                <w:rFonts w:ascii="Book Antiqua" w:hAnsi="Book Antiqua"/>
              </w:rPr>
              <w:t>100</w:t>
            </w:r>
          </w:p>
        </w:tc>
      </w:tr>
    </w:tbl>
    <w:p w:rsidR="006A07F0" w:rsidRPr="00C959FE" w:rsidRDefault="006A07F0" w:rsidP="00C959FE">
      <w:pPr>
        <w:spacing w:after="0"/>
        <w:jc w:val="both"/>
        <w:rPr>
          <w:rFonts w:ascii="Book Antiqua" w:hAnsi="Book Antiqua"/>
        </w:rPr>
      </w:pPr>
    </w:p>
    <w:p w:rsidR="006A07F0" w:rsidRDefault="006A07F0" w:rsidP="00D957EA">
      <w:pPr>
        <w:spacing w:after="0"/>
        <w:ind w:firstLine="567"/>
        <w:jc w:val="both"/>
        <w:rPr>
          <w:rFonts w:ascii="Book Antiqua" w:hAnsi="Book Antiqua"/>
        </w:rPr>
      </w:pPr>
      <w:r w:rsidRPr="00C959FE">
        <w:rPr>
          <w:rFonts w:ascii="Book Antiqua" w:hAnsi="Book Antiqua"/>
        </w:rPr>
        <w:t xml:space="preserve">Pertanyaan ke lima yaitu bagaimana keterlibatan orangtua dalam mengembangkan kecerdasan moral anak di sekolah. Hasil yang diperoleh menunjukkan 4 guru (18.18%) memiliki kategori baik. Kategori cukup dimiliki 4 guru (18.18%). Sedangkan kategori kurang dimiliki 14 guru (63.63%). </w:t>
      </w:r>
    </w:p>
    <w:p w:rsidR="00D957EA" w:rsidRPr="00D957EA" w:rsidRDefault="00D957EA" w:rsidP="00D957EA">
      <w:pPr>
        <w:spacing w:after="0"/>
        <w:ind w:firstLine="720"/>
        <w:jc w:val="both"/>
        <w:rPr>
          <w:rFonts w:ascii="Book Antiqua" w:hAnsi="Book Antiqua"/>
        </w:rPr>
      </w:pPr>
      <w:r w:rsidRPr="00D957EA">
        <w:rPr>
          <w:rFonts w:ascii="Book Antiqua" w:hAnsi="Book Antiqua"/>
        </w:rPr>
        <w:t>Hasil penelitian menunjukkan secara keseluruhan pemahaman guru terhadap kecerdasan moral berada dalam kategori cukup dengan jumlah 18 guru (81.81%). Terdapat 3 guru (13.63) yang memiliki pemahaman tentang perkembangan kecerdasan moral dengan kategori kurang. Sedangkan 1 guru (4.54%) berada pada kategori baik.</w:t>
      </w:r>
    </w:p>
    <w:p w:rsidR="00D957EA" w:rsidRPr="00D957EA" w:rsidRDefault="00D957EA" w:rsidP="00D957EA">
      <w:pPr>
        <w:spacing w:after="0"/>
        <w:ind w:firstLine="720"/>
        <w:jc w:val="both"/>
        <w:rPr>
          <w:rFonts w:ascii="Book Antiqua" w:hAnsi="Book Antiqua"/>
        </w:rPr>
      </w:pPr>
    </w:p>
    <w:p w:rsidR="00D957EA" w:rsidRPr="00D957EA" w:rsidRDefault="00D957EA" w:rsidP="00D957EA">
      <w:pPr>
        <w:spacing w:after="0"/>
        <w:jc w:val="center"/>
        <w:rPr>
          <w:rFonts w:ascii="Book Antiqua" w:hAnsi="Book Antiqua"/>
        </w:rPr>
      </w:pPr>
      <w:r w:rsidRPr="00D957EA">
        <w:rPr>
          <w:rFonts w:ascii="Book Antiqua" w:hAnsi="Book Antiqua"/>
          <w:noProof/>
          <w:lang w:val="en-US" w:eastAsia="ja-JP"/>
        </w:rPr>
        <w:drawing>
          <wp:inline distT="0" distB="0" distL="0" distR="0" wp14:anchorId="27941754" wp14:editId="774FAC8E">
            <wp:extent cx="3200400" cy="1752600"/>
            <wp:effectExtent l="0" t="0" r="0" b="0"/>
            <wp:docPr id="3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957EA" w:rsidRPr="00D957EA" w:rsidRDefault="00D957EA" w:rsidP="00D957EA">
      <w:pPr>
        <w:spacing w:after="0" w:line="240" w:lineRule="auto"/>
        <w:ind w:firstLine="720"/>
        <w:rPr>
          <w:rFonts w:ascii="Book Antiqua" w:hAnsi="Book Antiqua"/>
          <w:sz w:val="12"/>
        </w:rPr>
      </w:pPr>
    </w:p>
    <w:p w:rsidR="00D957EA" w:rsidRPr="00D957EA" w:rsidRDefault="006E196A" w:rsidP="00D957EA">
      <w:pPr>
        <w:jc w:val="center"/>
        <w:rPr>
          <w:rFonts w:ascii="Book Antiqua" w:hAnsi="Book Antiqua"/>
        </w:rPr>
      </w:pPr>
      <w:r>
        <w:rPr>
          <w:rFonts w:ascii="Book Antiqua" w:hAnsi="Book Antiqua"/>
        </w:rPr>
        <w:t>Gambar 2</w:t>
      </w:r>
      <w:r w:rsidR="00D957EA" w:rsidRPr="00D957EA">
        <w:rPr>
          <w:rFonts w:ascii="Book Antiqua" w:hAnsi="Book Antiqua"/>
        </w:rPr>
        <w:t>. Kategori pemahaman guru tentang kecerdasan moral</w:t>
      </w:r>
    </w:p>
    <w:p w:rsidR="00D957EA" w:rsidRPr="00D957EA" w:rsidRDefault="00D957EA" w:rsidP="00D957EA">
      <w:pPr>
        <w:spacing w:after="0"/>
        <w:ind w:firstLine="567"/>
        <w:jc w:val="both"/>
        <w:rPr>
          <w:rFonts w:ascii="Book Antiqua" w:hAnsi="Book Antiqua"/>
        </w:rPr>
      </w:pPr>
      <w:r w:rsidRPr="00D957EA">
        <w:rPr>
          <w:rFonts w:ascii="Book Antiqua" w:hAnsi="Book Antiqua"/>
        </w:rPr>
        <w:t xml:space="preserve">Hal tersebut menunjukkan bahwa pemahaman guru tentang kecerdasan moral berada pada ketegori cukup. Guru cukup memahami tentang pengertian kecerdasan moral, faktor-faktor yang menunjang dan menghambat perkembangan kecerdasan moral, peran guru dalam pengembangan kecerdasan moral di sekolah dan perang orangtua dalam pengembangan kecerdasan moral di sekolah. </w:t>
      </w:r>
    </w:p>
    <w:p w:rsidR="00D957EA" w:rsidRPr="00D957EA" w:rsidRDefault="00D957EA" w:rsidP="00D957EA">
      <w:pPr>
        <w:spacing w:after="0"/>
        <w:ind w:firstLine="720"/>
        <w:jc w:val="both"/>
        <w:rPr>
          <w:rFonts w:ascii="Book Antiqua" w:hAnsi="Book Antiqua"/>
        </w:rPr>
      </w:pPr>
    </w:p>
    <w:p w:rsidR="00D957EA" w:rsidRPr="00D957EA" w:rsidRDefault="00D957EA" w:rsidP="00D957EA">
      <w:pPr>
        <w:spacing w:after="0"/>
        <w:jc w:val="center"/>
        <w:rPr>
          <w:rFonts w:ascii="Book Antiqua" w:hAnsi="Book Antiqua"/>
        </w:rPr>
      </w:pPr>
      <w:r w:rsidRPr="00D957EA">
        <w:rPr>
          <w:rFonts w:ascii="Book Antiqua" w:hAnsi="Book Antiqua"/>
          <w:noProof/>
          <w:lang w:val="en-US" w:eastAsia="ja-JP"/>
        </w:rPr>
        <w:drawing>
          <wp:inline distT="0" distB="0" distL="0" distR="0" wp14:anchorId="51D9D867" wp14:editId="2D4FBABD">
            <wp:extent cx="3200400" cy="1704975"/>
            <wp:effectExtent l="0" t="0" r="0" b="9525"/>
            <wp:docPr id="35"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957EA" w:rsidRPr="00D957EA" w:rsidRDefault="00D957EA" w:rsidP="00D957EA">
      <w:pPr>
        <w:spacing w:after="0"/>
        <w:jc w:val="center"/>
        <w:rPr>
          <w:rFonts w:ascii="Book Antiqua" w:hAnsi="Book Antiqua"/>
          <w:sz w:val="12"/>
        </w:rPr>
      </w:pPr>
    </w:p>
    <w:p w:rsidR="00D957EA" w:rsidRPr="00D957EA" w:rsidRDefault="006E196A" w:rsidP="00D957EA">
      <w:pPr>
        <w:jc w:val="center"/>
        <w:rPr>
          <w:rFonts w:ascii="Book Antiqua" w:hAnsi="Book Antiqua"/>
        </w:rPr>
      </w:pPr>
      <w:r>
        <w:rPr>
          <w:rFonts w:ascii="Book Antiqua" w:hAnsi="Book Antiqua"/>
        </w:rPr>
        <w:t>Gambar 3</w:t>
      </w:r>
      <w:r w:rsidR="00D957EA" w:rsidRPr="00D957EA">
        <w:rPr>
          <w:rFonts w:ascii="Book Antiqua" w:hAnsi="Book Antiqua"/>
        </w:rPr>
        <w:t>. Definisi kecerdasan moral</w:t>
      </w:r>
    </w:p>
    <w:p w:rsidR="00D957EA" w:rsidRPr="00D957EA" w:rsidRDefault="00D957EA" w:rsidP="00D957EA">
      <w:pPr>
        <w:jc w:val="both"/>
        <w:rPr>
          <w:rFonts w:ascii="Book Antiqua" w:hAnsi="Book Antiqua"/>
        </w:rPr>
      </w:pPr>
      <w:r w:rsidRPr="00D957EA">
        <w:rPr>
          <w:rFonts w:ascii="Book Antiqua" w:hAnsi="Book Antiqua"/>
        </w:rPr>
        <w:tab/>
      </w:r>
      <w:r w:rsidR="006E196A">
        <w:rPr>
          <w:rFonts w:ascii="Book Antiqua" w:hAnsi="Book Antiqua"/>
        </w:rPr>
        <w:t>Berdasarkan gambar 3</w:t>
      </w:r>
      <w:r w:rsidRPr="00D957EA">
        <w:rPr>
          <w:rFonts w:ascii="Book Antiqua" w:hAnsi="Book Antiqua"/>
        </w:rPr>
        <w:t xml:space="preserve"> menunjukkan bahwa sebagian besar guru telah memahami definisi kecerdasan moral yaitu kemampuan anak membedakan yang benar dan salah berdasarkan keyakinannya. Kemudian nantinya akan dipakai sebagai dasar untuk bertindak. Hal tersebut sesuai dengan pendapat Borba (2008) yang menyatakan kecerdasan moral adalah kemampuan memahami hal yang benar dan salah, sehingga kemampuan ini akan menjadi  pedoman bagi individu dalam bersikap dan bertingkah laku.</w:t>
      </w:r>
    </w:p>
    <w:p w:rsidR="00D957EA" w:rsidRDefault="00D957EA" w:rsidP="00BE3CF3">
      <w:pPr>
        <w:spacing w:after="0"/>
        <w:jc w:val="center"/>
        <w:rPr>
          <w:rFonts w:ascii="Book Antiqua" w:hAnsi="Book Antiqua"/>
        </w:rPr>
      </w:pPr>
      <w:r w:rsidRPr="00D957EA">
        <w:rPr>
          <w:rFonts w:ascii="Book Antiqua" w:hAnsi="Book Antiqua"/>
          <w:noProof/>
          <w:lang w:val="en-US" w:eastAsia="ja-JP"/>
        </w:rPr>
        <w:lastRenderedPageBreak/>
        <w:drawing>
          <wp:inline distT="0" distB="0" distL="0" distR="0" wp14:anchorId="161A68EA" wp14:editId="0E37963A">
            <wp:extent cx="3429000" cy="1819275"/>
            <wp:effectExtent l="0" t="0" r="0" b="9525"/>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E3CF3" w:rsidRPr="00BE3CF3" w:rsidRDefault="00BE3CF3" w:rsidP="00BE3CF3">
      <w:pPr>
        <w:spacing w:after="0"/>
        <w:jc w:val="center"/>
        <w:rPr>
          <w:rFonts w:ascii="Book Antiqua" w:hAnsi="Book Antiqua"/>
          <w:sz w:val="12"/>
        </w:rPr>
      </w:pPr>
    </w:p>
    <w:p w:rsidR="00D957EA" w:rsidRPr="00D957EA" w:rsidRDefault="00D957EA" w:rsidP="00EE0199">
      <w:pPr>
        <w:jc w:val="center"/>
        <w:rPr>
          <w:rFonts w:ascii="Book Antiqua" w:hAnsi="Book Antiqua"/>
        </w:rPr>
      </w:pPr>
      <w:r w:rsidRPr="00D957EA">
        <w:rPr>
          <w:rFonts w:ascii="Book Antiqua" w:hAnsi="Book Antiqua"/>
        </w:rPr>
        <w:t>Gambar</w:t>
      </w:r>
      <w:r w:rsidR="006E196A">
        <w:rPr>
          <w:rFonts w:ascii="Book Antiqua" w:hAnsi="Book Antiqua"/>
        </w:rPr>
        <w:t xml:space="preserve"> 4</w:t>
      </w:r>
      <w:r w:rsidRPr="00D957EA">
        <w:rPr>
          <w:rFonts w:ascii="Book Antiqua" w:hAnsi="Book Antiqua"/>
        </w:rPr>
        <w:t>. Faktor-faktor penunjan</w:t>
      </w:r>
      <w:r w:rsidR="00EE0199">
        <w:rPr>
          <w:rFonts w:ascii="Book Antiqua" w:hAnsi="Book Antiqua"/>
        </w:rPr>
        <w:t>g perkembangan kecerdasan moral</w:t>
      </w:r>
    </w:p>
    <w:p w:rsidR="00D957EA" w:rsidRPr="00BE3CF3" w:rsidRDefault="00D957EA" w:rsidP="00AA745E">
      <w:pPr>
        <w:pStyle w:val="ListParagraph"/>
        <w:spacing w:line="276" w:lineRule="auto"/>
        <w:ind w:left="0" w:firstLine="567"/>
        <w:jc w:val="both"/>
        <w:rPr>
          <w:rFonts w:ascii="Book Antiqua" w:hAnsi="Book Antiqua"/>
        </w:rPr>
      </w:pPr>
      <w:r w:rsidRPr="00BE3CF3">
        <w:rPr>
          <w:rFonts w:ascii="Book Antiqua" w:hAnsi="Book Antiqua"/>
          <w:lang w:val="id-ID"/>
        </w:rPr>
        <w:t>Terkait dengan faktor-faktor penunjang perkembangan kecerdasan</w:t>
      </w:r>
      <w:r w:rsidR="006E196A">
        <w:rPr>
          <w:rFonts w:ascii="Book Antiqua" w:hAnsi="Book Antiqua"/>
          <w:lang w:val="id-ID"/>
        </w:rPr>
        <w:t xml:space="preserve"> moral yang ditunjukkan gambar 4</w:t>
      </w:r>
      <w:r w:rsidRPr="00BE3CF3">
        <w:rPr>
          <w:rFonts w:ascii="Book Antiqua" w:hAnsi="Book Antiqua"/>
          <w:lang w:val="id-ID"/>
        </w:rPr>
        <w:t xml:space="preserve">, terlihat 13 guru berada dalam kategori kurang. Hal ini terlihat dari jawaban guru terkait faktor penunjang kecerdasan moral di dominasi faktor pendidikan baik di rumah dan di sekolah terkait penanaman nilai agama dan pendidikan sex, lingkungan rumah dan masyarakat sekitar serta keteladanan dari orangtua. Ini menunjukkan bahwa guru hanya memahami bahwa yang menunjang kecerdasan moral dipengaruhi oleh konteks sosial saja. Sedangka terdapat tiga kontek penting yang berpengaruh terhadap perkembangan moral yaitu situasi, individu dan sosial. Sesuai dengan pendapat </w:t>
      </w:r>
      <w:r w:rsidR="00BA3B47">
        <w:rPr>
          <w:rFonts w:ascii="Book Antiqua" w:hAnsi="Book Antiqua" w:cs="Times New Roman"/>
        </w:rPr>
        <w:t xml:space="preserve">Berns </w:t>
      </w:r>
      <w:r w:rsidR="00BA3B47">
        <w:rPr>
          <w:rFonts w:ascii="Book Antiqua" w:hAnsi="Book Antiqua" w:cs="Times New Roman"/>
        </w:rPr>
        <w:fldChar w:fldCharType="begin" w:fldLock="1"/>
      </w:r>
      <w:r w:rsidR="0007552D">
        <w:rPr>
          <w:rFonts w:ascii="Book Antiqua" w:hAnsi="Book Antiqua" w:cs="Times New Roman"/>
        </w:rPr>
        <w:instrText>ADDIN CSL_CITATION {"citationItems":[{"id":"ITEM-1","itemData":{"author":[{"dropping-particle":"","family":"Berns","given":"R M","non-dropping-particle":"","parse-names":false,"suffix":""}],"id":"ITEM-1","issued":{"date-parts":[["2017"]]},"publisher":"Thomson Wadswoth","publisher-place":"Canada","title":"Child, family, school, community, social support","type":"book"},"uris":["http://www.mendeley.com/documents/?uuid=93c3d6e2-f422-4790-b0e0-d62f8a651238"]}],"mendeley":{"formattedCitation":"(Berns, 2017)","plainTextFormattedCitation":"(Berns, 2017)","previouslyFormattedCitation":"(Berns, 2017)"},"properties":{"noteIndex":0},"schema":"https://github.com/citation-style-language/schema/raw/master/csl-citation.json"}</w:instrText>
      </w:r>
      <w:r w:rsidR="00BA3B47">
        <w:rPr>
          <w:rFonts w:ascii="Book Antiqua" w:hAnsi="Book Antiqua" w:cs="Times New Roman"/>
        </w:rPr>
        <w:fldChar w:fldCharType="separate"/>
      </w:r>
      <w:r w:rsidR="00BA3B47" w:rsidRPr="00BA3B47">
        <w:rPr>
          <w:rFonts w:ascii="Book Antiqua" w:hAnsi="Book Antiqua" w:cs="Times New Roman"/>
          <w:noProof/>
        </w:rPr>
        <w:t>(Berns, 2017)</w:t>
      </w:r>
      <w:r w:rsidR="00BA3B47">
        <w:rPr>
          <w:rFonts w:ascii="Book Antiqua" w:hAnsi="Book Antiqua" w:cs="Times New Roman"/>
        </w:rPr>
        <w:fldChar w:fldCharType="end"/>
      </w:r>
      <w:r w:rsidRPr="00BE3CF3">
        <w:rPr>
          <w:rFonts w:ascii="Book Antiqua" w:hAnsi="Book Antiqua" w:cs="Times New Roman"/>
        </w:rPr>
        <w:t xml:space="preserve"> menyatakan ada tiga konteks yang berpengaruh terhadap perkembangan moral seseorang, yaitu </w:t>
      </w:r>
      <w:r w:rsidRPr="00BE3CF3">
        <w:rPr>
          <w:rFonts w:ascii="Book Antiqua" w:hAnsi="Book Antiqua" w:cs="Times New Roman"/>
          <w:lang w:val="id-ID"/>
        </w:rPr>
        <w:t xml:space="preserve">1) </w:t>
      </w:r>
      <w:r w:rsidRPr="00BE3CF3">
        <w:rPr>
          <w:rFonts w:ascii="Book Antiqua" w:hAnsi="Book Antiqua" w:cs="Times New Roman"/>
        </w:rPr>
        <w:t xml:space="preserve">Konteks situasi </w:t>
      </w:r>
      <w:r w:rsidRPr="00BE3CF3">
        <w:rPr>
          <w:rFonts w:ascii="Book Antiqua" w:hAnsi="Book Antiqua" w:cs="Times New Roman"/>
          <w:lang w:val="id-ID"/>
        </w:rPr>
        <w:t xml:space="preserve">meliputi </w:t>
      </w:r>
      <w:r w:rsidRPr="00BE3CF3">
        <w:rPr>
          <w:rFonts w:ascii="Book Antiqua" w:hAnsi="Book Antiqua" w:cs="Times New Roman"/>
        </w:rPr>
        <w:t>situasi individu sering mempengaruhi perilaku moral</w:t>
      </w:r>
      <w:r w:rsidRPr="00BE3CF3">
        <w:rPr>
          <w:rFonts w:ascii="Book Antiqua" w:hAnsi="Book Antiqua" w:cs="Times New Roman"/>
          <w:lang w:val="id-ID"/>
        </w:rPr>
        <w:t xml:space="preserve">, </w:t>
      </w:r>
      <w:r w:rsidRPr="00BE3CF3">
        <w:rPr>
          <w:rFonts w:ascii="Book Antiqua" w:hAnsi="Book Antiqua" w:cs="Times New Roman"/>
        </w:rPr>
        <w:t xml:space="preserve">meliputi sifat hubungan antara individu dan mereka yang terlibat dalam masalah, tanggapan orang lain yang melihat, pengalaman sebelumnya dalam situasi yang sama dan pandangan masyarakat terhadap nilai-nilai. </w:t>
      </w:r>
      <w:r w:rsidRPr="00BE3CF3">
        <w:rPr>
          <w:rFonts w:ascii="Book Antiqua" w:hAnsi="Book Antiqua" w:cs="Times New Roman"/>
          <w:lang w:val="id-ID"/>
        </w:rPr>
        <w:t xml:space="preserve">2) </w:t>
      </w:r>
      <w:r w:rsidRPr="00BE3CF3">
        <w:rPr>
          <w:rFonts w:ascii="Book Antiqua" w:hAnsi="Book Antiqua" w:cs="Times New Roman"/>
        </w:rPr>
        <w:t xml:space="preserve">Konteks individu </w:t>
      </w:r>
      <w:r w:rsidRPr="00BE3CF3">
        <w:rPr>
          <w:rFonts w:ascii="Book Antiqua" w:hAnsi="Book Antiqua" w:cs="Times New Roman"/>
          <w:lang w:val="id-ID"/>
        </w:rPr>
        <w:t xml:space="preserve"> meliputi t</w:t>
      </w:r>
      <w:r w:rsidRPr="00BE3CF3">
        <w:rPr>
          <w:rFonts w:ascii="Book Antiqua" w:hAnsi="Book Antiqua" w:cs="Times New Roman"/>
        </w:rPr>
        <w:t>emperamen</w:t>
      </w:r>
      <w:r w:rsidRPr="00BE3CF3">
        <w:rPr>
          <w:rFonts w:ascii="Book Antiqua" w:hAnsi="Book Antiqua" w:cs="Times New Roman"/>
          <w:lang w:val="id-ID"/>
        </w:rPr>
        <w:t xml:space="preserve">, </w:t>
      </w:r>
      <w:r w:rsidRPr="00BE3CF3">
        <w:rPr>
          <w:rFonts w:ascii="Book Antiqua" w:hAnsi="Book Antiqua" w:cs="Times New Roman"/>
        </w:rPr>
        <w:t xml:space="preserve"> </w:t>
      </w:r>
      <w:r w:rsidRPr="00BE3CF3">
        <w:rPr>
          <w:rFonts w:ascii="Book Antiqua" w:hAnsi="Book Antiqua" w:cs="Times New Roman"/>
          <w:lang w:val="id-ID"/>
        </w:rPr>
        <w:t>k</w:t>
      </w:r>
      <w:r w:rsidRPr="00BE3CF3">
        <w:rPr>
          <w:rFonts w:ascii="Book Antiqua" w:hAnsi="Book Antiqua" w:cs="Times New Roman"/>
        </w:rPr>
        <w:t>ontrol diri</w:t>
      </w:r>
      <w:r w:rsidRPr="00BE3CF3">
        <w:rPr>
          <w:rFonts w:ascii="Book Antiqua" w:hAnsi="Book Antiqua" w:cs="Times New Roman"/>
          <w:lang w:val="id-ID"/>
        </w:rPr>
        <w:t xml:space="preserve">, </w:t>
      </w:r>
      <w:r w:rsidRPr="00BE3CF3">
        <w:rPr>
          <w:rFonts w:ascii="Book Antiqua" w:hAnsi="Book Antiqua" w:cs="Times New Roman"/>
        </w:rPr>
        <w:t xml:space="preserve"> </w:t>
      </w:r>
      <w:r w:rsidRPr="00BE3CF3">
        <w:rPr>
          <w:rFonts w:ascii="Book Antiqua" w:hAnsi="Book Antiqua" w:cs="Times New Roman"/>
          <w:lang w:val="id-ID"/>
        </w:rPr>
        <w:t>h</w:t>
      </w:r>
      <w:r w:rsidRPr="00BE3CF3">
        <w:rPr>
          <w:rFonts w:ascii="Book Antiqua" w:hAnsi="Book Antiqua" w:cs="Times New Roman"/>
        </w:rPr>
        <w:t>arga diri</w:t>
      </w:r>
      <w:r w:rsidRPr="00BE3CF3">
        <w:rPr>
          <w:rFonts w:ascii="Book Antiqua" w:hAnsi="Book Antiqua" w:cs="Times New Roman"/>
          <w:lang w:val="id-ID"/>
        </w:rPr>
        <w:t>, u</w:t>
      </w:r>
      <w:r w:rsidRPr="00BE3CF3">
        <w:rPr>
          <w:rFonts w:ascii="Book Antiqua" w:hAnsi="Book Antiqua" w:cs="Times New Roman"/>
        </w:rPr>
        <w:t>mur dan inteligensi</w:t>
      </w:r>
      <w:r w:rsidRPr="00BE3CF3">
        <w:rPr>
          <w:rFonts w:ascii="Book Antiqua" w:hAnsi="Book Antiqua" w:cs="Times New Roman"/>
          <w:lang w:val="id-ID"/>
        </w:rPr>
        <w:t>, p</w:t>
      </w:r>
      <w:r w:rsidRPr="00BE3CF3">
        <w:rPr>
          <w:rFonts w:ascii="Book Antiqua" w:hAnsi="Book Antiqua" w:cs="Times New Roman"/>
        </w:rPr>
        <w:t>endidikan</w:t>
      </w:r>
      <w:r w:rsidRPr="00BE3CF3">
        <w:rPr>
          <w:rFonts w:ascii="Book Antiqua" w:hAnsi="Book Antiqua" w:cs="Times New Roman"/>
          <w:lang w:val="id-ID"/>
        </w:rPr>
        <w:t>, i</w:t>
      </w:r>
      <w:r w:rsidRPr="00BE3CF3">
        <w:rPr>
          <w:rFonts w:ascii="Book Antiqua" w:hAnsi="Book Antiqua" w:cs="Times New Roman"/>
        </w:rPr>
        <w:t>nteraksi so</w:t>
      </w:r>
      <w:r w:rsidRPr="00BE3CF3">
        <w:rPr>
          <w:rFonts w:ascii="Book Antiqua" w:hAnsi="Book Antiqua" w:cs="Times New Roman"/>
          <w:lang w:val="id-ID"/>
        </w:rPr>
        <w:t>s</w:t>
      </w:r>
      <w:r w:rsidRPr="00BE3CF3">
        <w:rPr>
          <w:rFonts w:ascii="Book Antiqua" w:hAnsi="Book Antiqua" w:cs="Times New Roman"/>
        </w:rPr>
        <w:t>ial</w:t>
      </w:r>
      <w:r w:rsidRPr="00BE3CF3">
        <w:rPr>
          <w:rFonts w:ascii="Book Antiqua" w:hAnsi="Book Antiqua" w:cs="Times New Roman"/>
          <w:lang w:val="id-ID"/>
        </w:rPr>
        <w:t xml:space="preserve"> dan e</w:t>
      </w:r>
      <w:r w:rsidRPr="00BE3CF3">
        <w:rPr>
          <w:rFonts w:ascii="Book Antiqua" w:hAnsi="Book Antiqua" w:cs="Times New Roman"/>
        </w:rPr>
        <w:t>mosi</w:t>
      </w:r>
      <w:r w:rsidRPr="00BE3CF3">
        <w:rPr>
          <w:rFonts w:ascii="Book Antiqua" w:hAnsi="Book Antiqua" w:cs="Times New Roman"/>
          <w:lang w:val="id-ID"/>
        </w:rPr>
        <w:t>. 3) K</w:t>
      </w:r>
      <w:r w:rsidRPr="00BE3CF3">
        <w:rPr>
          <w:rFonts w:ascii="Book Antiqua" w:hAnsi="Book Antiqua" w:cs="Times New Roman"/>
        </w:rPr>
        <w:t xml:space="preserve">onteks </w:t>
      </w:r>
      <w:r w:rsidRPr="00BE3CF3">
        <w:rPr>
          <w:rFonts w:ascii="Book Antiqua" w:hAnsi="Book Antiqua" w:cs="Times New Roman"/>
          <w:lang w:val="id-ID"/>
        </w:rPr>
        <w:t>s</w:t>
      </w:r>
      <w:r w:rsidRPr="00BE3CF3">
        <w:rPr>
          <w:rFonts w:ascii="Book Antiqua" w:hAnsi="Book Antiqua" w:cs="Times New Roman"/>
        </w:rPr>
        <w:t>o</w:t>
      </w:r>
      <w:r w:rsidRPr="00BE3CF3">
        <w:rPr>
          <w:rFonts w:ascii="Book Antiqua" w:hAnsi="Book Antiqua" w:cs="Times New Roman"/>
          <w:lang w:val="id-ID"/>
        </w:rPr>
        <w:t>s</w:t>
      </w:r>
      <w:r w:rsidRPr="00BE3CF3">
        <w:rPr>
          <w:rFonts w:ascii="Book Antiqua" w:hAnsi="Book Antiqua" w:cs="Times New Roman"/>
        </w:rPr>
        <w:t>ial</w:t>
      </w:r>
      <w:r w:rsidRPr="00BE3CF3">
        <w:rPr>
          <w:rFonts w:ascii="Book Antiqua" w:hAnsi="Book Antiqua" w:cs="Times New Roman"/>
          <w:lang w:val="id-ID"/>
        </w:rPr>
        <w:t xml:space="preserve">  meliputi k</w:t>
      </w:r>
      <w:r w:rsidRPr="00BE3CF3">
        <w:rPr>
          <w:rFonts w:ascii="Book Antiqua" w:hAnsi="Book Antiqua" w:cs="Times New Roman"/>
        </w:rPr>
        <w:t>eluarga</w:t>
      </w:r>
      <w:r w:rsidRPr="00BE3CF3">
        <w:rPr>
          <w:rFonts w:ascii="Book Antiqua" w:hAnsi="Book Antiqua" w:cs="Times New Roman"/>
          <w:lang w:val="id-ID"/>
        </w:rPr>
        <w:t>, t</w:t>
      </w:r>
      <w:r w:rsidRPr="00BE3CF3">
        <w:rPr>
          <w:rFonts w:ascii="Book Antiqua" w:hAnsi="Book Antiqua" w:cs="Times New Roman"/>
        </w:rPr>
        <w:t>eman sebaya</w:t>
      </w:r>
      <w:r w:rsidRPr="00BE3CF3">
        <w:rPr>
          <w:rFonts w:ascii="Book Antiqua" w:hAnsi="Book Antiqua" w:cs="Times New Roman"/>
          <w:lang w:val="id-ID"/>
        </w:rPr>
        <w:t>, s</w:t>
      </w:r>
      <w:r w:rsidRPr="00BE3CF3">
        <w:rPr>
          <w:rFonts w:ascii="Book Antiqua" w:hAnsi="Book Antiqua" w:cs="Times New Roman"/>
        </w:rPr>
        <w:t>ekolah</w:t>
      </w:r>
      <w:r w:rsidRPr="00BE3CF3">
        <w:rPr>
          <w:rFonts w:ascii="Book Antiqua" w:hAnsi="Book Antiqua" w:cs="Times New Roman"/>
          <w:lang w:val="id-ID"/>
        </w:rPr>
        <w:t>, m</w:t>
      </w:r>
      <w:r w:rsidRPr="00BE3CF3">
        <w:rPr>
          <w:rFonts w:ascii="Book Antiqua" w:hAnsi="Book Antiqua" w:cs="Times New Roman"/>
        </w:rPr>
        <w:t>edia mas</w:t>
      </w:r>
      <w:r w:rsidRPr="00BE3CF3">
        <w:rPr>
          <w:rFonts w:ascii="Book Antiqua" w:hAnsi="Book Antiqua" w:cs="Times New Roman"/>
          <w:lang w:val="id-ID"/>
        </w:rPr>
        <w:t>a dan m</w:t>
      </w:r>
      <w:r w:rsidRPr="00BE3CF3">
        <w:rPr>
          <w:rFonts w:ascii="Book Antiqua" w:hAnsi="Book Antiqua"/>
        </w:rPr>
        <w:t>asyarakat</w:t>
      </w:r>
      <w:r w:rsidRPr="00BE3CF3">
        <w:rPr>
          <w:rFonts w:ascii="Book Antiqua" w:hAnsi="Book Antiqua"/>
          <w:lang w:val="id-ID"/>
        </w:rPr>
        <w:t xml:space="preserve">. </w:t>
      </w:r>
      <w:r w:rsidRPr="00BE3CF3">
        <w:rPr>
          <w:rFonts w:ascii="Book Antiqua" w:hAnsi="Book Antiqua"/>
        </w:rPr>
        <w:t xml:space="preserve"> </w:t>
      </w:r>
    </w:p>
    <w:p w:rsidR="00D957EA" w:rsidRPr="00D957EA" w:rsidRDefault="00D957EA" w:rsidP="00BE3CF3">
      <w:pPr>
        <w:tabs>
          <w:tab w:val="left" w:pos="7938"/>
        </w:tabs>
        <w:jc w:val="center"/>
        <w:rPr>
          <w:rFonts w:ascii="Book Antiqua" w:hAnsi="Book Antiqua"/>
        </w:rPr>
      </w:pPr>
      <w:r w:rsidRPr="00D957EA">
        <w:rPr>
          <w:rFonts w:ascii="Book Antiqua" w:hAnsi="Book Antiqua"/>
          <w:noProof/>
          <w:lang w:val="en-US" w:eastAsia="ja-JP"/>
        </w:rPr>
        <w:drawing>
          <wp:inline distT="0" distB="0" distL="0" distR="0" wp14:anchorId="058AF1E9" wp14:editId="3E6F2C05">
            <wp:extent cx="3295650" cy="2114550"/>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957EA" w:rsidRPr="00D957EA" w:rsidRDefault="006E196A" w:rsidP="00BE3CF3">
      <w:pPr>
        <w:jc w:val="center"/>
        <w:rPr>
          <w:rFonts w:ascii="Book Antiqua" w:hAnsi="Book Antiqua"/>
        </w:rPr>
      </w:pPr>
      <w:r>
        <w:rPr>
          <w:rFonts w:ascii="Book Antiqua" w:hAnsi="Book Antiqua"/>
        </w:rPr>
        <w:t>Gambar 5</w:t>
      </w:r>
      <w:r w:rsidR="00D957EA" w:rsidRPr="00D957EA">
        <w:rPr>
          <w:rFonts w:ascii="Book Antiqua" w:hAnsi="Book Antiqua"/>
        </w:rPr>
        <w:t>. Kategori faktor-faktor penghambat kecerdasan moral</w:t>
      </w:r>
    </w:p>
    <w:p w:rsidR="00D957EA" w:rsidRPr="00D957EA" w:rsidRDefault="00D957EA" w:rsidP="00BE3CF3">
      <w:pPr>
        <w:ind w:firstLine="567"/>
        <w:jc w:val="both"/>
        <w:rPr>
          <w:rFonts w:ascii="Book Antiqua" w:hAnsi="Book Antiqua"/>
        </w:rPr>
      </w:pPr>
      <w:r w:rsidRPr="00D957EA">
        <w:rPr>
          <w:rFonts w:ascii="Book Antiqua" w:hAnsi="Book Antiqua"/>
        </w:rPr>
        <w:tab/>
        <w:t xml:space="preserve">Berdasarkan jawaban dari pertanyaan faktor-faktor penghambat kecerdasan moral sebagain besar guru masuk kategori kurang. Hal ini dikarenakan penghambat lebih disebabkan karena kontek sosial seperti keluarga, sekolah, masyarakat dan teknologi. Sedangan banyak faktor yang dapat menghambat kecerdasan moral anak yaitu  kontek situasi, kontek individu dan kontek sosial. </w:t>
      </w:r>
    </w:p>
    <w:p w:rsidR="00D957EA" w:rsidRPr="00D957EA" w:rsidRDefault="00D957EA" w:rsidP="00BE3CF3">
      <w:pPr>
        <w:spacing w:after="0"/>
        <w:jc w:val="center"/>
        <w:rPr>
          <w:rFonts w:ascii="Book Antiqua" w:hAnsi="Book Antiqua"/>
        </w:rPr>
      </w:pPr>
      <w:r w:rsidRPr="00D957EA">
        <w:rPr>
          <w:rFonts w:ascii="Book Antiqua" w:hAnsi="Book Antiqua"/>
          <w:noProof/>
          <w:lang w:val="en-US" w:eastAsia="ja-JP"/>
        </w:rPr>
        <w:lastRenderedPageBreak/>
        <w:drawing>
          <wp:inline distT="0" distB="0" distL="0" distR="0" wp14:anchorId="49F89462" wp14:editId="606141E6">
            <wp:extent cx="3801745" cy="1704975"/>
            <wp:effectExtent l="0" t="0" r="8255" b="9525"/>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E3CF3" w:rsidRPr="00BE3CF3" w:rsidRDefault="00BE3CF3" w:rsidP="00BE3CF3">
      <w:pPr>
        <w:spacing w:after="0"/>
        <w:jc w:val="center"/>
        <w:rPr>
          <w:rFonts w:ascii="Book Antiqua" w:hAnsi="Book Antiqua"/>
          <w:sz w:val="12"/>
        </w:rPr>
      </w:pPr>
    </w:p>
    <w:p w:rsidR="00BE3CF3" w:rsidRPr="00D957EA" w:rsidRDefault="006E196A" w:rsidP="00AA745E">
      <w:pPr>
        <w:jc w:val="center"/>
        <w:rPr>
          <w:rFonts w:ascii="Book Antiqua" w:hAnsi="Book Antiqua"/>
        </w:rPr>
      </w:pPr>
      <w:r>
        <w:rPr>
          <w:rFonts w:ascii="Book Antiqua" w:hAnsi="Book Antiqua"/>
        </w:rPr>
        <w:t>Gambar 6</w:t>
      </w:r>
      <w:r w:rsidR="00D957EA" w:rsidRPr="00D957EA">
        <w:rPr>
          <w:rFonts w:ascii="Book Antiqua" w:hAnsi="Book Antiqua"/>
        </w:rPr>
        <w:t xml:space="preserve">. </w:t>
      </w:r>
      <w:r w:rsidR="00BE3CF3">
        <w:rPr>
          <w:rFonts w:ascii="Book Antiqua" w:hAnsi="Book Antiqua"/>
        </w:rPr>
        <w:t>Kategori Guru Mengembangkan Kecerdasan Moral d</w:t>
      </w:r>
      <w:r w:rsidR="00BE3CF3" w:rsidRPr="00D957EA">
        <w:rPr>
          <w:rFonts w:ascii="Book Antiqua" w:hAnsi="Book Antiqua"/>
        </w:rPr>
        <w:t>i Sekolah</w:t>
      </w:r>
    </w:p>
    <w:p w:rsidR="00D957EA" w:rsidRPr="00D957EA" w:rsidRDefault="00D957EA" w:rsidP="006648F3">
      <w:pPr>
        <w:spacing w:after="0"/>
        <w:ind w:firstLine="720"/>
        <w:jc w:val="both"/>
        <w:rPr>
          <w:rFonts w:ascii="Book Antiqua" w:hAnsi="Book Antiqua"/>
        </w:rPr>
      </w:pPr>
      <w:r w:rsidRPr="00D957EA">
        <w:rPr>
          <w:rFonts w:ascii="Book Antiqua" w:hAnsi="Book Antiqua"/>
        </w:rPr>
        <w:t>Hal –hal yang dilakukan guru dalam mengembangkan kecerdasan moral terkait dengan pembiasaan yang dilakukan di sekolah seperti salaman dengan guru, berdoa, sholat dan tertib. Masuk dalam kategori kurang karena dalam mengembangkan kecerdasan moral perlu pembiasaan yang berkelanjutan dan menyeluruh terkait berbagai aspek dalam kehidupan tidak hanya berdasarkan pembiasaan terkait keagamaan saja.</w:t>
      </w:r>
      <w:r w:rsidR="00BA3B47">
        <w:rPr>
          <w:rFonts w:ascii="Book Antiqua" w:hAnsi="Book Antiqua"/>
        </w:rPr>
        <w:t xml:space="preserve"> Seperti penjelasan Borba </w:t>
      </w:r>
      <w:r w:rsidR="00BA3B47">
        <w:rPr>
          <w:rFonts w:ascii="Book Antiqua" w:hAnsi="Book Antiqua"/>
        </w:rPr>
        <w:fldChar w:fldCharType="begin" w:fldLock="1"/>
      </w:r>
      <w:r w:rsidR="00BA3B47">
        <w:rPr>
          <w:rFonts w:ascii="Book Antiqua" w:hAnsi="Book Antiqua"/>
        </w:rPr>
        <w:instrText>ADDIN CSL_CITATION {"citationItems":[{"id":"ITEM-1","itemData":{"author":[{"dropping-particle":"","family":"Borba","given":"M","non-dropping-particle":"","parse-names":false,"suffix":""}],"id":"ITEM-1","issued":{"date-parts":[["2008"]]},"publisher":"Gramedia Pustaka Utama","publisher-place":"Jakarta","title":"Membangun Kecerdasan Moral","type":"book"},"uris":["http://www.mendeley.com/documents/?uuid=5447f444-57ab-46d8-9ff1-b96d69a4fde3"]}],"mendeley":{"formattedCitation":"(Borba, 2008)","manualFormatting":"(2008)","plainTextFormattedCitation":"(Borba, 2008)","previouslyFormattedCitation":"(Borba, 2008)"},"properties":{"noteIndex":0},"schema":"https://github.com/citation-style-language/schema/raw/master/csl-citation.json"}</w:instrText>
      </w:r>
      <w:r w:rsidR="00BA3B47">
        <w:rPr>
          <w:rFonts w:ascii="Book Antiqua" w:hAnsi="Book Antiqua"/>
        </w:rPr>
        <w:fldChar w:fldCharType="separate"/>
      </w:r>
      <w:r w:rsidR="00BA3B47">
        <w:rPr>
          <w:rFonts w:ascii="Book Antiqua" w:hAnsi="Book Antiqua"/>
          <w:noProof/>
        </w:rPr>
        <w:t>(</w:t>
      </w:r>
      <w:r w:rsidR="00BA3B47" w:rsidRPr="00BA3B47">
        <w:rPr>
          <w:rFonts w:ascii="Book Antiqua" w:hAnsi="Book Antiqua"/>
          <w:noProof/>
        </w:rPr>
        <w:t>2008)</w:t>
      </w:r>
      <w:r w:rsidR="00BA3B47">
        <w:rPr>
          <w:rFonts w:ascii="Book Antiqua" w:hAnsi="Book Antiqua"/>
        </w:rPr>
        <w:fldChar w:fldCharType="end"/>
      </w:r>
      <w:r w:rsidRPr="00D957EA">
        <w:rPr>
          <w:rFonts w:ascii="Book Antiqua" w:hAnsi="Book Antiqua"/>
        </w:rPr>
        <w:t xml:space="preserve"> yang menyatakan bahwa kecerdasan moral terdiri dari beberapa aspek yang perlu dikembangkan sejak dini pada anak seperti aspek  empati, hati nurani, kontrol diri, rasa hormat, kebaikan hati, toleransi dan keadilan. Sehingga perlu pengembangan yang lebih mendalam dalam mengembangkan kecerdasan moral di sekolah. Sehingga diharapkan anak memiliki kemampuan empati yang baik, memiliki hati nurani yang luhur, mampu mengontrol diri, memiliki rasa hormat dengan orang lain, memiliki kebaikan hati, toleransi dengan keberagaman budaya dan agama serta memiliki rasa keadilan yang tinggi dengan orang lain.  </w:t>
      </w:r>
    </w:p>
    <w:p w:rsidR="00D957EA" w:rsidRPr="00D957EA" w:rsidRDefault="00D957EA" w:rsidP="00BE3CF3">
      <w:pPr>
        <w:spacing w:after="0"/>
        <w:ind w:left="709"/>
        <w:jc w:val="center"/>
        <w:rPr>
          <w:rFonts w:ascii="Book Antiqua" w:hAnsi="Book Antiqua"/>
        </w:rPr>
      </w:pPr>
      <w:r w:rsidRPr="00D957EA">
        <w:rPr>
          <w:rFonts w:ascii="Book Antiqua" w:hAnsi="Book Antiqua"/>
          <w:noProof/>
          <w:lang w:val="en-US" w:eastAsia="ja-JP"/>
        </w:rPr>
        <w:drawing>
          <wp:inline distT="0" distB="0" distL="0" distR="0" wp14:anchorId="0E2A0DA4" wp14:editId="7E5A146E">
            <wp:extent cx="3731895" cy="1638300"/>
            <wp:effectExtent l="0" t="0" r="1905"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E3CF3" w:rsidRPr="00BE3CF3" w:rsidRDefault="00BE3CF3" w:rsidP="00BE3CF3">
      <w:pPr>
        <w:spacing w:after="0"/>
        <w:jc w:val="center"/>
        <w:rPr>
          <w:rFonts w:ascii="Book Antiqua" w:hAnsi="Book Antiqua"/>
          <w:sz w:val="12"/>
        </w:rPr>
      </w:pPr>
    </w:p>
    <w:p w:rsidR="00BE3CF3" w:rsidRPr="00D957EA" w:rsidRDefault="006E196A" w:rsidP="00BE3CF3">
      <w:pPr>
        <w:jc w:val="center"/>
        <w:rPr>
          <w:rFonts w:ascii="Book Antiqua" w:hAnsi="Book Antiqua"/>
        </w:rPr>
      </w:pPr>
      <w:r>
        <w:rPr>
          <w:rFonts w:ascii="Book Antiqua" w:hAnsi="Book Antiqua"/>
        </w:rPr>
        <w:t>Gambar 7</w:t>
      </w:r>
      <w:r w:rsidR="00D957EA" w:rsidRPr="00D957EA">
        <w:rPr>
          <w:rFonts w:ascii="Book Antiqua" w:hAnsi="Book Antiqua"/>
        </w:rPr>
        <w:t xml:space="preserve">. </w:t>
      </w:r>
      <w:r>
        <w:rPr>
          <w:rFonts w:ascii="Book Antiqua" w:hAnsi="Book Antiqua"/>
        </w:rPr>
        <w:t>Keterlibatan Orangtua d</w:t>
      </w:r>
      <w:r w:rsidRPr="00D957EA">
        <w:rPr>
          <w:rFonts w:ascii="Book Antiqua" w:hAnsi="Book Antiqua"/>
        </w:rPr>
        <w:t>i Sekolah</w:t>
      </w:r>
    </w:p>
    <w:p w:rsidR="00D957EA" w:rsidRPr="00D957EA" w:rsidRDefault="00D957EA" w:rsidP="00BE3CF3">
      <w:pPr>
        <w:spacing w:after="0"/>
        <w:jc w:val="both"/>
        <w:rPr>
          <w:rFonts w:ascii="Book Antiqua" w:hAnsi="Book Antiqua"/>
        </w:rPr>
      </w:pPr>
      <w:r w:rsidRPr="00D957EA">
        <w:rPr>
          <w:rFonts w:ascii="Book Antiqua" w:hAnsi="Book Antiqua"/>
        </w:rPr>
        <w:tab/>
        <w:t>Pada pertanyaan terkait keterlibatan orangtua dalam mengembangkan kecerdasan moral di sekolah. Sebagian besar masuk kategori kurang hal ini disebabkan jawaban lebih banyak menjelaskan peran orangtua di rumah. Sedangkan keterlibatan orangtua dalam pendidikan di sekolah terutama dalam mengembangkan kecerdasan moral belum terlihat, meskipun sudah ada guru yang menjelaskan perlu adanya kerjasama antara guru dan orang tua, namun kerjasamanya seperti apa belum terlibat. Dan belum ada penjelasan terkait kegiatan yang bisa dilakukan orangtua di sekolah.</w:t>
      </w:r>
    </w:p>
    <w:p w:rsidR="00B74B03" w:rsidRPr="00B016A2" w:rsidRDefault="00B74B03" w:rsidP="00C959FE">
      <w:pPr>
        <w:pStyle w:val="BodyText"/>
        <w:tabs>
          <w:tab w:val="left" w:pos="426"/>
        </w:tabs>
        <w:spacing w:after="0" w:line="240" w:lineRule="auto"/>
        <w:jc w:val="both"/>
        <w:rPr>
          <w:rFonts w:ascii="Book Antiqua" w:hAnsi="Book Antiqua" w:cs="Times New Roman"/>
          <w:sz w:val="24"/>
          <w:szCs w:val="24"/>
        </w:rPr>
      </w:pPr>
    </w:p>
    <w:p w:rsidR="00DC3199" w:rsidRPr="00B016A2" w:rsidRDefault="00DC3199" w:rsidP="00B016A2">
      <w:pPr>
        <w:pStyle w:val="BodyText"/>
        <w:spacing w:after="0"/>
        <w:jc w:val="both"/>
        <w:rPr>
          <w:rFonts w:ascii="Book Antiqua" w:hAnsi="Book Antiqua" w:cs="Times New Roman"/>
          <w:b/>
          <w:sz w:val="28"/>
          <w:szCs w:val="24"/>
        </w:rPr>
      </w:pPr>
      <w:r w:rsidRPr="00B016A2">
        <w:rPr>
          <w:rFonts w:ascii="Book Antiqua" w:hAnsi="Book Antiqua" w:cs="Times New Roman"/>
          <w:b/>
          <w:sz w:val="28"/>
          <w:szCs w:val="24"/>
        </w:rPr>
        <w:t>SIMPULAN</w:t>
      </w:r>
    </w:p>
    <w:p w:rsidR="00D957EA" w:rsidRDefault="00D957EA" w:rsidP="00D957EA">
      <w:pPr>
        <w:spacing w:after="0"/>
        <w:ind w:firstLine="567"/>
        <w:jc w:val="both"/>
        <w:rPr>
          <w:rFonts w:ascii="Times New Roman" w:hAnsi="Times New Roman"/>
          <w:sz w:val="24"/>
          <w:szCs w:val="24"/>
        </w:rPr>
      </w:pPr>
      <w:r w:rsidRPr="00D04AB3">
        <w:rPr>
          <w:rFonts w:ascii="Times New Roman" w:hAnsi="Times New Roman"/>
          <w:sz w:val="24"/>
          <w:szCs w:val="24"/>
        </w:rPr>
        <w:t xml:space="preserve">Berdasarkan hasil penelitian dan pembahasan </w:t>
      </w:r>
      <w:r>
        <w:rPr>
          <w:rFonts w:ascii="Times New Roman" w:hAnsi="Times New Roman"/>
          <w:sz w:val="24"/>
          <w:szCs w:val="24"/>
        </w:rPr>
        <w:t xml:space="preserve">menunjukkan  terdapat 18 guru atau 81.81% memiliki pemahaman terhadap kecerdasan moral dengan kategori cukup. Guru cukup memahami tentang pengertian dari </w:t>
      </w:r>
      <w:r w:rsidRPr="00084084">
        <w:rPr>
          <w:rFonts w:ascii="Times New Roman" w:hAnsi="Times New Roman"/>
          <w:sz w:val="24"/>
          <w:szCs w:val="24"/>
        </w:rPr>
        <w:t>kecerdasan moral</w:t>
      </w:r>
      <w:r>
        <w:rPr>
          <w:rFonts w:ascii="Times New Roman" w:hAnsi="Times New Roman"/>
          <w:sz w:val="24"/>
          <w:szCs w:val="24"/>
        </w:rPr>
        <w:t>, f</w:t>
      </w:r>
      <w:r w:rsidRPr="00084084">
        <w:rPr>
          <w:rFonts w:ascii="Times New Roman" w:hAnsi="Times New Roman"/>
          <w:sz w:val="24"/>
          <w:szCs w:val="24"/>
        </w:rPr>
        <w:t xml:space="preserve">aktor-faktor apa saja yang menjadi </w:t>
      </w:r>
      <w:r w:rsidRPr="00084084">
        <w:rPr>
          <w:rFonts w:ascii="Times New Roman" w:hAnsi="Times New Roman"/>
          <w:sz w:val="24"/>
          <w:szCs w:val="24"/>
        </w:rPr>
        <w:lastRenderedPageBreak/>
        <w:t>penunjang perkembangan kecerdasan moral  anak</w:t>
      </w:r>
      <w:r>
        <w:rPr>
          <w:rFonts w:ascii="Times New Roman" w:hAnsi="Times New Roman"/>
          <w:sz w:val="24"/>
          <w:szCs w:val="24"/>
        </w:rPr>
        <w:t>, f</w:t>
      </w:r>
      <w:r w:rsidRPr="00084084">
        <w:rPr>
          <w:rFonts w:ascii="Times New Roman" w:hAnsi="Times New Roman"/>
          <w:sz w:val="24"/>
          <w:szCs w:val="24"/>
        </w:rPr>
        <w:t>aktor-faktor apa saja yang menjadi penghambat perkembangan kecerdasan moral anak</w:t>
      </w:r>
      <w:r>
        <w:rPr>
          <w:rFonts w:ascii="Times New Roman" w:hAnsi="Times New Roman"/>
          <w:sz w:val="24"/>
          <w:szCs w:val="24"/>
        </w:rPr>
        <w:t xml:space="preserve">, hal-hal </w:t>
      </w:r>
      <w:r w:rsidRPr="00084084">
        <w:rPr>
          <w:rFonts w:ascii="Times New Roman" w:hAnsi="Times New Roman"/>
          <w:sz w:val="24"/>
          <w:szCs w:val="24"/>
        </w:rPr>
        <w:t xml:space="preserve">yang telah </w:t>
      </w:r>
      <w:r>
        <w:rPr>
          <w:rFonts w:ascii="Times New Roman" w:hAnsi="Times New Roman"/>
          <w:sz w:val="24"/>
          <w:szCs w:val="24"/>
        </w:rPr>
        <w:t xml:space="preserve">guru </w:t>
      </w:r>
      <w:r w:rsidRPr="00084084">
        <w:rPr>
          <w:rFonts w:ascii="Times New Roman" w:hAnsi="Times New Roman"/>
          <w:sz w:val="24"/>
          <w:szCs w:val="24"/>
        </w:rPr>
        <w:t>lakukan untuk mengembangan kecerdasan moral anak di sekolah</w:t>
      </w:r>
      <w:r>
        <w:rPr>
          <w:rFonts w:ascii="Times New Roman" w:hAnsi="Times New Roman"/>
          <w:sz w:val="24"/>
          <w:szCs w:val="24"/>
        </w:rPr>
        <w:t xml:space="preserve"> dan bagaimana </w:t>
      </w:r>
      <w:r w:rsidRPr="00084084">
        <w:rPr>
          <w:rFonts w:ascii="Times New Roman" w:hAnsi="Times New Roman"/>
          <w:sz w:val="24"/>
          <w:szCs w:val="24"/>
        </w:rPr>
        <w:t>keterlibatan orangtua dalam mengembangkan kecerdasan moral anak di sekolah</w:t>
      </w:r>
      <w:r>
        <w:rPr>
          <w:rFonts w:ascii="Times New Roman" w:hAnsi="Times New Roman"/>
          <w:sz w:val="24"/>
          <w:szCs w:val="24"/>
        </w:rPr>
        <w:t>. Namun pemahaman yang cukup pada guru belum bisa menjadi jaminan berkembangnya kecerdasan moral anak dengan baik. Masih diperlukan tingkat pemahaman yang baik agar pengembangan kecerdasan moral anak dapat lebih berkembang secara optimal. Terlebih lagi dalam mengembangkan kecerdasan moral anak perlu ditanamkan sejak dini. Agar hal tersebut menjadi kebiasaan yang dibawa anak sampai dewasa.</w:t>
      </w:r>
    </w:p>
    <w:p w:rsidR="00D957EA" w:rsidRDefault="00D957EA" w:rsidP="00BE3CF3">
      <w:pPr>
        <w:spacing w:after="0"/>
        <w:ind w:firstLine="567"/>
        <w:jc w:val="both"/>
        <w:rPr>
          <w:rFonts w:ascii="Times New Roman" w:hAnsi="Times New Roman"/>
          <w:sz w:val="24"/>
          <w:szCs w:val="24"/>
        </w:rPr>
      </w:pPr>
      <w:r>
        <w:rPr>
          <w:rFonts w:ascii="Times New Roman" w:hAnsi="Times New Roman"/>
          <w:sz w:val="24"/>
          <w:szCs w:val="24"/>
        </w:rPr>
        <w:tab/>
        <w:t>K</w:t>
      </w:r>
      <w:r w:rsidRPr="00D04AB3">
        <w:rPr>
          <w:rFonts w:ascii="Times New Roman" w:eastAsia="Arial Unicode MS" w:hAnsi="Times New Roman"/>
          <w:color w:val="000000"/>
          <w:sz w:val="24"/>
          <w:szCs w:val="24"/>
          <w:u w:color="000000"/>
          <w:bdr w:val="nil"/>
        </w:rPr>
        <w:t>endala-kendala dalam mengembangkan kecerdasan moral anak</w:t>
      </w:r>
      <w:r>
        <w:rPr>
          <w:rFonts w:ascii="Times New Roman" w:eastAsia="Arial Unicode MS" w:hAnsi="Times New Roman"/>
          <w:color w:val="000000"/>
          <w:sz w:val="24"/>
          <w:szCs w:val="24"/>
          <w:u w:color="000000"/>
          <w:bdr w:val="nil"/>
        </w:rPr>
        <w:t xml:space="preserve"> menurut pandangan guru disebabkan pengaruh lingkungan baik lingkungan sekolah, rumah ataupun masyarakat. Pengaruh teknologi seperti televisi, </w:t>
      </w:r>
      <w:r w:rsidRPr="00D957EA">
        <w:rPr>
          <w:rFonts w:ascii="Times New Roman" w:eastAsia="Arial Unicode MS" w:hAnsi="Times New Roman"/>
          <w:i/>
          <w:color w:val="000000"/>
          <w:sz w:val="24"/>
          <w:szCs w:val="24"/>
          <w:u w:color="000000"/>
          <w:bdr w:val="nil"/>
        </w:rPr>
        <w:t>game</w:t>
      </w:r>
      <w:r>
        <w:rPr>
          <w:rFonts w:ascii="Times New Roman" w:eastAsia="Arial Unicode MS" w:hAnsi="Times New Roman"/>
          <w:color w:val="000000"/>
          <w:sz w:val="24"/>
          <w:szCs w:val="24"/>
          <w:u w:color="000000"/>
          <w:bdr w:val="nil"/>
        </w:rPr>
        <w:t xml:space="preserve"> dan </w:t>
      </w:r>
      <w:r w:rsidRPr="00D957EA">
        <w:rPr>
          <w:rFonts w:ascii="Times New Roman" w:eastAsia="Arial Unicode MS" w:hAnsi="Times New Roman"/>
          <w:i/>
          <w:color w:val="000000"/>
          <w:sz w:val="24"/>
          <w:szCs w:val="24"/>
          <w:u w:color="000000"/>
          <w:bdr w:val="nil"/>
        </w:rPr>
        <w:t>gadget</w:t>
      </w:r>
      <w:r>
        <w:rPr>
          <w:rFonts w:ascii="Times New Roman" w:eastAsia="Arial Unicode MS" w:hAnsi="Times New Roman"/>
          <w:color w:val="000000"/>
          <w:sz w:val="24"/>
          <w:szCs w:val="24"/>
          <w:u w:color="000000"/>
          <w:bdr w:val="nil"/>
        </w:rPr>
        <w:t xml:space="preserve">. Peran </w:t>
      </w:r>
      <w:r>
        <w:rPr>
          <w:rFonts w:ascii="Times New Roman" w:hAnsi="Times New Roman"/>
          <w:sz w:val="24"/>
          <w:szCs w:val="24"/>
        </w:rPr>
        <w:t xml:space="preserve">orangtua seperti perhatian, pola asuh dan perilaku teladan. Kerjasama orangtua dan guru dalam mengembangkan kecerdasan moral anak di Sekolah. </w:t>
      </w:r>
      <w:r>
        <w:rPr>
          <w:rFonts w:ascii="Times New Roman" w:eastAsia="Arial Unicode MS" w:hAnsi="Times New Roman"/>
          <w:color w:val="000000"/>
          <w:sz w:val="24"/>
          <w:szCs w:val="24"/>
          <w:u w:color="000000"/>
          <w:bdr w:val="nil"/>
        </w:rPr>
        <w:t>Hal apa saja yang dapat mengembangkan kecerdasan moral anak seperti pendidikan keagamaan di sekolah, pola asuh orangtua, keteladanan perilaku yang baik dan makanan bergizi.</w:t>
      </w:r>
      <w:r>
        <w:rPr>
          <w:rFonts w:ascii="Times New Roman" w:hAnsi="Times New Roman"/>
          <w:sz w:val="24"/>
          <w:szCs w:val="24"/>
        </w:rPr>
        <w:t xml:space="preserve"> </w:t>
      </w:r>
    </w:p>
    <w:p w:rsidR="00C90C92" w:rsidRPr="00B016A2" w:rsidRDefault="00C90C92" w:rsidP="00D957EA">
      <w:pPr>
        <w:pStyle w:val="BodyText"/>
        <w:spacing w:after="0"/>
        <w:jc w:val="both"/>
        <w:rPr>
          <w:rFonts w:ascii="Book Antiqua" w:hAnsi="Book Antiqua" w:cs="Times New Roman"/>
          <w:sz w:val="24"/>
          <w:szCs w:val="24"/>
        </w:rPr>
      </w:pPr>
    </w:p>
    <w:p w:rsidR="006F14D5" w:rsidRDefault="006F14D5" w:rsidP="00B016A2">
      <w:pPr>
        <w:pStyle w:val="BodyText"/>
        <w:spacing w:after="0"/>
        <w:jc w:val="both"/>
        <w:rPr>
          <w:rFonts w:ascii="Book Antiqua" w:hAnsi="Book Antiqua" w:cs="Times New Roman"/>
          <w:b/>
          <w:sz w:val="28"/>
        </w:rPr>
      </w:pPr>
      <w:r w:rsidRPr="00B016A2">
        <w:rPr>
          <w:rFonts w:ascii="Book Antiqua" w:hAnsi="Book Antiqua" w:cs="Times New Roman"/>
          <w:b/>
          <w:sz w:val="28"/>
        </w:rPr>
        <w:t>DAFTAR PUSTAKA</w:t>
      </w:r>
    </w:p>
    <w:p w:rsidR="00EE0199" w:rsidRPr="00EE0199" w:rsidRDefault="00396CBC" w:rsidP="00AA745E">
      <w:pPr>
        <w:widowControl w:val="0"/>
        <w:autoSpaceDE w:val="0"/>
        <w:autoSpaceDN w:val="0"/>
        <w:adjustRightInd w:val="0"/>
        <w:spacing w:after="0"/>
        <w:ind w:left="480" w:hanging="480"/>
        <w:rPr>
          <w:rFonts w:ascii="Book Antiqua" w:hAnsi="Book Antiqua" w:cs="Times New Roman"/>
          <w:noProof/>
          <w:szCs w:val="24"/>
        </w:rPr>
      </w:pPr>
      <w:r w:rsidRPr="00396CBC">
        <w:rPr>
          <w:rFonts w:ascii="Book Antiqua" w:hAnsi="Book Antiqua" w:cs="Times New Roman"/>
          <w:b/>
        </w:rPr>
        <w:fldChar w:fldCharType="begin" w:fldLock="1"/>
      </w:r>
      <w:r w:rsidRPr="00396CBC">
        <w:rPr>
          <w:rFonts w:ascii="Book Antiqua" w:hAnsi="Book Antiqua" w:cs="Times New Roman"/>
          <w:b/>
        </w:rPr>
        <w:instrText xml:space="preserve">ADDIN Mendeley Bibliography CSL_BIBLIOGRAPHY </w:instrText>
      </w:r>
      <w:r w:rsidRPr="00396CBC">
        <w:rPr>
          <w:rFonts w:ascii="Book Antiqua" w:hAnsi="Book Antiqua" w:cs="Times New Roman"/>
          <w:b/>
        </w:rPr>
        <w:fldChar w:fldCharType="separate"/>
      </w:r>
      <w:r w:rsidR="00EE0199" w:rsidRPr="00EE0199">
        <w:rPr>
          <w:rFonts w:ascii="Book Antiqua" w:hAnsi="Book Antiqua" w:cs="Times New Roman"/>
          <w:noProof/>
          <w:szCs w:val="24"/>
        </w:rPr>
        <w:t>Aybek, E. C., Çavdar, D., &amp; Özabaci, T. M. N. (2015). University Students’ Moral Judgment and Emotional Intelligence Level</w:t>
      </w:r>
      <w:r w:rsidR="00EE0199" w:rsidRPr="00EE0199">
        <w:rPr>
          <w:rFonts w:ascii="Times New Roman" w:hAnsi="Times New Roman" w:cs="Times New Roman"/>
          <w:noProof/>
          <w:szCs w:val="24"/>
        </w:rPr>
        <w:t> </w:t>
      </w:r>
      <w:r w:rsidR="00EE0199" w:rsidRPr="00EE0199">
        <w:rPr>
          <w:rFonts w:ascii="Book Antiqua" w:hAnsi="Book Antiqua" w:cs="Times New Roman"/>
          <w:noProof/>
          <w:szCs w:val="24"/>
        </w:rPr>
        <w:t xml:space="preserve">: A model Testing. </w:t>
      </w:r>
      <w:r w:rsidR="00EE0199" w:rsidRPr="00EE0199">
        <w:rPr>
          <w:rFonts w:ascii="Book Antiqua" w:hAnsi="Book Antiqua" w:cs="Times New Roman"/>
          <w:i/>
          <w:iCs/>
          <w:noProof/>
          <w:szCs w:val="24"/>
        </w:rPr>
        <w:t>Journal Procedia - Social and Behavioral Sciences</w:t>
      </w:r>
      <w:r w:rsidR="00EE0199" w:rsidRPr="00EE0199">
        <w:rPr>
          <w:rFonts w:ascii="Book Antiqua" w:hAnsi="Book Antiqua" w:cs="Times New Roman"/>
          <w:noProof/>
          <w:szCs w:val="24"/>
        </w:rPr>
        <w:t xml:space="preserve">, </w:t>
      </w:r>
      <w:r w:rsidR="00EE0199" w:rsidRPr="00EE0199">
        <w:rPr>
          <w:rFonts w:ascii="Book Antiqua" w:hAnsi="Book Antiqua" w:cs="Times New Roman"/>
          <w:i/>
          <w:iCs/>
          <w:noProof/>
          <w:szCs w:val="24"/>
        </w:rPr>
        <w:t>191</w:t>
      </w:r>
      <w:r w:rsidR="00EE0199" w:rsidRPr="00EE0199">
        <w:rPr>
          <w:rFonts w:ascii="Book Antiqua" w:hAnsi="Book Antiqua" w:cs="Times New Roman"/>
          <w:noProof/>
          <w:szCs w:val="24"/>
        </w:rPr>
        <w:t>, 2740–2746. https://doi.org/10.1016/j.sbspro.2015.04.666</w:t>
      </w:r>
    </w:p>
    <w:p w:rsidR="00EE0199" w:rsidRPr="00EE0199" w:rsidRDefault="00EE0199" w:rsidP="00AA745E">
      <w:pPr>
        <w:widowControl w:val="0"/>
        <w:autoSpaceDE w:val="0"/>
        <w:autoSpaceDN w:val="0"/>
        <w:adjustRightInd w:val="0"/>
        <w:spacing w:after="0"/>
        <w:ind w:left="480" w:hanging="480"/>
        <w:rPr>
          <w:rFonts w:ascii="Book Antiqua" w:hAnsi="Book Antiqua" w:cs="Times New Roman"/>
          <w:noProof/>
          <w:szCs w:val="24"/>
        </w:rPr>
      </w:pPr>
      <w:r w:rsidRPr="00EE0199">
        <w:rPr>
          <w:rFonts w:ascii="Book Antiqua" w:hAnsi="Book Antiqua" w:cs="Times New Roman"/>
          <w:noProof/>
          <w:szCs w:val="24"/>
        </w:rPr>
        <w:t xml:space="preserve">Barida, M., &amp; Prasetiawan, H. (2018). Urgensi Pengembangan Model Konseling Kelompok Teknik Self Management Untuk Meningkatkan Kecerdasan Moral Siswa SMP. </w:t>
      </w:r>
      <w:r w:rsidRPr="00EE0199">
        <w:rPr>
          <w:rFonts w:ascii="Book Antiqua" w:hAnsi="Book Antiqua" w:cs="Times New Roman"/>
          <w:i/>
          <w:iCs/>
          <w:noProof/>
          <w:szCs w:val="24"/>
        </w:rPr>
        <w:t>Jurnal Fokus Konseling</w:t>
      </w:r>
      <w:r w:rsidRPr="00EE0199">
        <w:rPr>
          <w:rFonts w:ascii="Book Antiqua" w:hAnsi="Book Antiqua" w:cs="Times New Roman"/>
          <w:noProof/>
          <w:szCs w:val="24"/>
        </w:rPr>
        <w:t xml:space="preserve">, </w:t>
      </w:r>
      <w:r w:rsidRPr="00EE0199">
        <w:rPr>
          <w:rFonts w:ascii="Book Antiqua" w:hAnsi="Book Antiqua" w:cs="Times New Roman"/>
          <w:i/>
          <w:iCs/>
          <w:noProof/>
          <w:szCs w:val="24"/>
        </w:rPr>
        <w:t>4</w:t>
      </w:r>
      <w:r w:rsidRPr="00EE0199">
        <w:rPr>
          <w:rFonts w:ascii="Book Antiqua" w:hAnsi="Book Antiqua" w:cs="Times New Roman"/>
          <w:noProof/>
          <w:szCs w:val="24"/>
        </w:rPr>
        <w:t>(1), 27–36.</w:t>
      </w:r>
    </w:p>
    <w:p w:rsidR="00EE0199" w:rsidRPr="00EE0199" w:rsidRDefault="00EE0199" w:rsidP="00AA745E">
      <w:pPr>
        <w:widowControl w:val="0"/>
        <w:autoSpaceDE w:val="0"/>
        <w:autoSpaceDN w:val="0"/>
        <w:adjustRightInd w:val="0"/>
        <w:spacing w:after="0"/>
        <w:ind w:left="480" w:hanging="480"/>
        <w:rPr>
          <w:rFonts w:ascii="Book Antiqua" w:hAnsi="Book Antiqua" w:cs="Times New Roman"/>
          <w:noProof/>
          <w:szCs w:val="24"/>
        </w:rPr>
      </w:pPr>
      <w:r w:rsidRPr="00EE0199">
        <w:rPr>
          <w:rFonts w:ascii="Book Antiqua" w:hAnsi="Book Antiqua" w:cs="Times New Roman"/>
          <w:noProof/>
          <w:szCs w:val="24"/>
        </w:rPr>
        <w:t>Beheshtifar, M. (2015). Effect of Moral Intelligence on Leadership, (August).</w:t>
      </w:r>
    </w:p>
    <w:p w:rsidR="00EE0199" w:rsidRPr="00EE0199" w:rsidRDefault="00EE0199" w:rsidP="00AA745E">
      <w:pPr>
        <w:widowControl w:val="0"/>
        <w:autoSpaceDE w:val="0"/>
        <w:autoSpaceDN w:val="0"/>
        <w:adjustRightInd w:val="0"/>
        <w:spacing w:after="0"/>
        <w:ind w:left="480" w:hanging="480"/>
        <w:rPr>
          <w:rFonts w:ascii="Book Antiqua" w:hAnsi="Book Antiqua" w:cs="Times New Roman"/>
          <w:noProof/>
          <w:szCs w:val="24"/>
        </w:rPr>
      </w:pPr>
      <w:r w:rsidRPr="00EE0199">
        <w:rPr>
          <w:rFonts w:ascii="Book Antiqua" w:hAnsi="Book Antiqua" w:cs="Times New Roman"/>
          <w:noProof/>
          <w:szCs w:val="24"/>
        </w:rPr>
        <w:t xml:space="preserve">Berns, R. M. (2017). </w:t>
      </w:r>
      <w:r w:rsidRPr="00EE0199">
        <w:rPr>
          <w:rFonts w:ascii="Book Antiqua" w:hAnsi="Book Antiqua" w:cs="Times New Roman"/>
          <w:i/>
          <w:iCs/>
          <w:noProof/>
          <w:szCs w:val="24"/>
        </w:rPr>
        <w:t>Child, family, school, community, social support</w:t>
      </w:r>
      <w:r w:rsidRPr="00EE0199">
        <w:rPr>
          <w:rFonts w:ascii="Book Antiqua" w:hAnsi="Book Antiqua" w:cs="Times New Roman"/>
          <w:noProof/>
          <w:szCs w:val="24"/>
        </w:rPr>
        <w:t>. Canada: Thomson Wadswoth.</w:t>
      </w:r>
    </w:p>
    <w:p w:rsidR="00EE0199" w:rsidRPr="00EE0199" w:rsidRDefault="00EE0199" w:rsidP="00AA745E">
      <w:pPr>
        <w:widowControl w:val="0"/>
        <w:autoSpaceDE w:val="0"/>
        <w:autoSpaceDN w:val="0"/>
        <w:adjustRightInd w:val="0"/>
        <w:spacing w:after="0"/>
        <w:ind w:left="480" w:hanging="480"/>
        <w:rPr>
          <w:rFonts w:ascii="Book Antiqua" w:hAnsi="Book Antiqua" w:cs="Times New Roman"/>
          <w:noProof/>
          <w:szCs w:val="24"/>
        </w:rPr>
      </w:pPr>
      <w:r w:rsidRPr="00EE0199">
        <w:rPr>
          <w:rFonts w:ascii="Book Antiqua" w:hAnsi="Book Antiqua" w:cs="Times New Roman"/>
          <w:noProof/>
          <w:szCs w:val="24"/>
        </w:rPr>
        <w:t xml:space="preserve">Borba, M. (2008). </w:t>
      </w:r>
      <w:r w:rsidRPr="00EE0199">
        <w:rPr>
          <w:rFonts w:ascii="Book Antiqua" w:hAnsi="Book Antiqua" w:cs="Times New Roman"/>
          <w:i/>
          <w:iCs/>
          <w:noProof/>
          <w:szCs w:val="24"/>
        </w:rPr>
        <w:t>Membangun Kecerdasan Moral</w:t>
      </w:r>
      <w:r w:rsidRPr="00EE0199">
        <w:rPr>
          <w:rFonts w:ascii="Book Antiqua" w:hAnsi="Book Antiqua" w:cs="Times New Roman"/>
          <w:noProof/>
          <w:szCs w:val="24"/>
        </w:rPr>
        <w:t>. Jakarta: Gramedia Pustaka Utama.</w:t>
      </w:r>
    </w:p>
    <w:p w:rsidR="00EE0199" w:rsidRPr="00EE0199" w:rsidRDefault="00EE0199" w:rsidP="00AA745E">
      <w:pPr>
        <w:widowControl w:val="0"/>
        <w:autoSpaceDE w:val="0"/>
        <w:autoSpaceDN w:val="0"/>
        <w:adjustRightInd w:val="0"/>
        <w:spacing w:after="0"/>
        <w:ind w:left="480" w:hanging="480"/>
        <w:rPr>
          <w:rFonts w:ascii="Book Antiqua" w:hAnsi="Book Antiqua" w:cs="Times New Roman"/>
          <w:noProof/>
          <w:szCs w:val="24"/>
        </w:rPr>
      </w:pPr>
      <w:r w:rsidRPr="00EE0199">
        <w:rPr>
          <w:rFonts w:ascii="Book Antiqua" w:hAnsi="Book Antiqua" w:cs="Times New Roman"/>
          <w:noProof/>
          <w:szCs w:val="24"/>
        </w:rPr>
        <w:t xml:space="preserve">Lennick, D., &amp; Kiel, F. (n.d.). </w:t>
      </w:r>
      <w:r w:rsidRPr="00EE0199">
        <w:rPr>
          <w:rFonts w:ascii="Book Antiqua" w:hAnsi="Book Antiqua" w:cs="Times New Roman"/>
          <w:i/>
          <w:iCs/>
          <w:noProof/>
          <w:szCs w:val="24"/>
        </w:rPr>
        <w:t>Moral intelligence</w:t>
      </w:r>
      <w:r w:rsidRPr="00EE0199">
        <w:rPr>
          <w:rFonts w:ascii="Book Antiqua" w:hAnsi="Book Antiqua" w:cs="Times New Roman"/>
          <w:noProof/>
          <w:szCs w:val="24"/>
        </w:rPr>
        <w:t>. New Jersey: Wharton School Publishing.</w:t>
      </w:r>
    </w:p>
    <w:p w:rsidR="00EE0199" w:rsidRPr="00EE0199" w:rsidRDefault="00EE0199" w:rsidP="00AA745E">
      <w:pPr>
        <w:widowControl w:val="0"/>
        <w:autoSpaceDE w:val="0"/>
        <w:autoSpaceDN w:val="0"/>
        <w:adjustRightInd w:val="0"/>
        <w:spacing w:after="0"/>
        <w:ind w:left="480" w:hanging="480"/>
        <w:rPr>
          <w:rFonts w:ascii="Book Antiqua" w:hAnsi="Book Antiqua" w:cs="Times New Roman"/>
          <w:noProof/>
          <w:szCs w:val="24"/>
        </w:rPr>
      </w:pPr>
      <w:r w:rsidRPr="00EE0199">
        <w:rPr>
          <w:rFonts w:ascii="Book Antiqua" w:hAnsi="Book Antiqua" w:cs="Times New Roman"/>
          <w:noProof/>
          <w:szCs w:val="24"/>
        </w:rPr>
        <w:t xml:space="preserve">Ronald. (2006). </w:t>
      </w:r>
      <w:r w:rsidRPr="00EE0199">
        <w:rPr>
          <w:rFonts w:ascii="Book Antiqua" w:hAnsi="Book Antiqua" w:cs="Times New Roman"/>
          <w:i/>
          <w:iCs/>
          <w:noProof/>
          <w:szCs w:val="24"/>
        </w:rPr>
        <w:t>Peran orangtua dalam meningkatkan kualitas hidup, mendidik dan mengembangkan moral anak</w:t>
      </w:r>
      <w:r w:rsidRPr="00EE0199">
        <w:rPr>
          <w:rFonts w:ascii="Book Antiqua" w:hAnsi="Book Antiqua" w:cs="Times New Roman"/>
          <w:noProof/>
          <w:szCs w:val="24"/>
        </w:rPr>
        <w:t>. Bandung: Yrama Widya.</w:t>
      </w:r>
    </w:p>
    <w:p w:rsidR="00EE0199" w:rsidRPr="00EE0199" w:rsidRDefault="00EE0199" w:rsidP="00AA745E">
      <w:pPr>
        <w:widowControl w:val="0"/>
        <w:autoSpaceDE w:val="0"/>
        <w:autoSpaceDN w:val="0"/>
        <w:adjustRightInd w:val="0"/>
        <w:spacing w:after="0"/>
        <w:ind w:left="480" w:hanging="480"/>
        <w:rPr>
          <w:rFonts w:ascii="Book Antiqua" w:hAnsi="Book Antiqua" w:cs="Times New Roman"/>
          <w:noProof/>
          <w:szCs w:val="24"/>
        </w:rPr>
      </w:pPr>
      <w:r w:rsidRPr="00EE0199">
        <w:rPr>
          <w:rFonts w:ascii="Book Antiqua" w:hAnsi="Book Antiqua" w:cs="Times New Roman"/>
          <w:noProof/>
          <w:szCs w:val="24"/>
        </w:rPr>
        <w:t xml:space="preserve">Santrok, J. W. (2015). </w:t>
      </w:r>
      <w:r w:rsidRPr="00EE0199">
        <w:rPr>
          <w:rFonts w:ascii="Book Antiqua" w:hAnsi="Book Antiqua" w:cs="Times New Roman"/>
          <w:i/>
          <w:iCs/>
          <w:noProof/>
          <w:szCs w:val="24"/>
        </w:rPr>
        <w:t>Psikologi Perkembangan</w:t>
      </w:r>
      <w:r w:rsidRPr="00EE0199">
        <w:rPr>
          <w:rFonts w:ascii="Book Antiqua" w:hAnsi="Book Antiqua" w:cs="Times New Roman"/>
          <w:noProof/>
          <w:szCs w:val="24"/>
        </w:rPr>
        <w:t>. Jakarta: Kencana.</w:t>
      </w:r>
    </w:p>
    <w:p w:rsidR="00EE0199" w:rsidRPr="00EE0199" w:rsidRDefault="00EE0199" w:rsidP="00AA745E">
      <w:pPr>
        <w:widowControl w:val="0"/>
        <w:autoSpaceDE w:val="0"/>
        <w:autoSpaceDN w:val="0"/>
        <w:adjustRightInd w:val="0"/>
        <w:spacing w:after="0"/>
        <w:ind w:left="480" w:hanging="480"/>
        <w:rPr>
          <w:rFonts w:ascii="Book Antiqua" w:hAnsi="Book Antiqua" w:cs="Times New Roman"/>
          <w:noProof/>
          <w:szCs w:val="24"/>
        </w:rPr>
      </w:pPr>
      <w:r w:rsidRPr="00EE0199">
        <w:rPr>
          <w:rFonts w:ascii="Book Antiqua" w:hAnsi="Book Antiqua" w:cs="Times New Roman"/>
          <w:noProof/>
          <w:szCs w:val="24"/>
        </w:rPr>
        <w:t xml:space="preserve">Sofia, A., &amp; Adiyanti, M. A. (2014). Hubungan pola asuh otoritatif orangtua dan konformitas teman sebaya terhadap kecerdasan moral. </w:t>
      </w:r>
      <w:r w:rsidRPr="00EE0199">
        <w:rPr>
          <w:rFonts w:ascii="Book Antiqua" w:hAnsi="Book Antiqua" w:cs="Times New Roman"/>
          <w:i/>
          <w:iCs/>
          <w:noProof/>
          <w:szCs w:val="24"/>
        </w:rPr>
        <w:t>Jurnal Pendidikan Progresif</w:t>
      </w:r>
      <w:r w:rsidRPr="00EE0199">
        <w:rPr>
          <w:rFonts w:ascii="Book Antiqua" w:hAnsi="Book Antiqua" w:cs="Times New Roman"/>
          <w:noProof/>
          <w:szCs w:val="24"/>
        </w:rPr>
        <w:t xml:space="preserve">, </w:t>
      </w:r>
      <w:r w:rsidRPr="00EE0199">
        <w:rPr>
          <w:rFonts w:ascii="Book Antiqua" w:hAnsi="Book Antiqua" w:cs="Times New Roman"/>
          <w:i/>
          <w:iCs/>
          <w:noProof/>
          <w:szCs w:val="24"/>
        </w:rPr>
        <w:t>4</w:t>
      </w:r>
      <w:r w:rsidRPr="00EE0199">
        <w:rPr>
          <w:rFonts w:ascii="Book Antiqua" w:hAnsi="Book Antiqua" w:cs="Times New Roman"/>
          <w:noProof/>
          <w:szCs w:val="24"/>
        </w:rPr>
        <w:t>(2), 133–141.</w:t>
      </w:r>
    </w:p>
    <w:p w:rsidR="00EE0199" w:rsidRPr="00EE0199" w:rsidRDefault="00EE0199" w:rsidP="00AA745E">
      <w:pPr>
        <w:widowControl w:val="0"/>
        <w:autoSpaceDE w:val="0"/>
        <w:autoSpaceDN w:val="0"/>
        <w:adjustRightInd w:val="0"/>
        <w:spacing w:after="0"/>
        <w:ind w:left="480" w:hanging="480"/>
        <w:rPr>
          <w:rFonts w:ascii="Book Antiqua" w:hAnsi="Book Antiqua" w:cs="Times New Roman"/>
          <w:noProof/>
          <w:szCs w:val="24"/>
        </w:rPr>
      </w:pPr>
      <w:r w:rsidRPr="00EE0199">
        <w:rPr>
          <w:rFonts w:ascii="Book Antiqua" w:hAnsi="Book Antiqua" w:cs="Times New Roman"/>
          <w:noProof/>
          <w:szCs w:val="24"/>
        </w:rPr>
        <w:t xml:space="preserve">Sugiyono. (2016). </w:t>
      </w:r>
      <w:r w:rsidRPr="00EE0199">
        <w:rPr>
          <w:rFonts w:ascii="Book Antiqua" w:hAnsi="Book Antiqua" w:cs="Times New Roman"/>
          <w:i/>
          <w:iCs/>
          <w:noProof/>
          <w:szCs w:val="24"/>
        </w:rPr>
        <w:t>Metode Penelitian Kualitatif, Kuantitatif dan R&amp;D (23rd ed.)</w:t>
      </w:r>
      <w:r w:rsidRPr="00EE0199">
        <w:rPr>
          <w:rFonts w:ascii="Book Antiqua" w:hAnsi="Book Antiqua" w:cs="Times New Roman"/>
          <w:noProof/>
          <w:szCs w:val="24"/>
        </w:rPr>
        <w:t>. Bandung: Alfabeta.</w:t>
      </w:r>
    </w:p>
    <w:p w:rsidR="00EE0199" w:rsidRPr="00EE0199" w:rsidRDefault="00EE0199" w:rsidP="00AA745E">
      <w:pPr>
        <w:widowControl w:val="0"/>
        <w:autoSpaceDE w:val="0"/>
        <w:autoSpaceDN w:val="0"/>
        <w:adjustRightInd w:val="0"/>
        <w:spacing w:after="0"/>
        <w:ind w:left="480" w:hanging="480"/>
        <w:rPr>
          <w:rFonts w:ascii="Book Antiqua" w:hAnsi="Book Antiqua" w:cs="Times New Roman"/>
          <w:noProof/>
          <w:szCs w:val="24"/>
        </w:rPr>
      </w:pPr>
      <w:r w:rsidRPr="00EE0199">
        <w:rPr>
          <w:rFonts w:ascii="Book Antiqua" w:hAnsi="Book Antiqua" w:cs="Times New Roman"/>
          <w:noProof/>
          <w:szCs w:val="24"/>
        </w:rPr>
        <w:t xml:space="preserve">Suryadi. (2017). Pengaruh Pendekatan Pembelajaran dan Gaya Kognitif Terhadap Hasil Belajar Matematika. </w:t>
      </w:r>
      <w:r w:rsidRPr="00EE0199">
        <w:rPr>
          <w:rFonts w:ascii="Book Antiqua" w:hAnsi="Book Antiqua" w:cs="Times New Roman"/>
          <w:i/>
          <w:iCs/>
          <w:noProof/>
          <w:szCs w:val="24"/>
        </w:rPr>
        <w:t>Jurnal Pendidikan Usia Dini</w:t>
      </w:r>
      <w:r w:rsidRPr="00EE0199">
        <w:rPr>
          <w:rFonts w:ascii="Book Antiqua" w:hAnsi="Book Antiqua" w:cs="Times New Roman"/>
          <w:noProof/>
          <w:szCs w:val="24"/>
        </w:rPr>
        <w:t xml:space="preserve">, </w:t>
      </w:r>
      <w:r w:rsidRPr="00EE0199">
        <w:rPr>
          <w:rFonts w:ascii="Book Antiqua" w:hAnsi="Book Antiqua" w:cs="Times New Roman"/>
          <w:i/>
          <w:iCs/>
          <w:noProof/>
          <w:szCs w:val="24"/>
        </w:rPr>
        <w:t>11</w:t>
      </w:r>
      <w:r w:rsidRPr="00EE0199">
        <w:rPr>
          <w:rFonts w:ascii="Book Antiqua" w:hAnsi="Book Antiqua" w:cs="Times New Roman"/>
          <w:noProof/>
          <w:szCs w:val="24"/>
        </w:rPr>
        <w:t>(1), 1–18. https://doi.org/https://doi.org/10.21009/JPUD.111.01</w:t>
      </w:r>
    </w:p>
    <w:p w:rsidR="00EE0199" w:rsidRPr="00EE0199" w:rsidRDefault="00EE0199" w:rsidP="00AA745E">
      <w:pPr>
        <w:widowControl w:val="0"/>
        <w:autoSpaceDE w:val="0"/>
        <w:autoSpaceDN w:val="0"/>
        <w:adjustRightInd w:val="0"/>
        <w:spacing w:after="0"/>
        <w:ind w:left="480" w:hanging="480"/>
        <w:rPr>
          <w:rFonts w:ascii="Book Antiqua" w:hAnsi="Book Antiqua" w:cs="Times New Roman"/>
          <w:noProof/>
          <w:szCs w:val="24"/>
        </w:rPr>
      </w:pPr>
      <w:r w:rsidRPr="00EE0199">
        <w:rPr>
          <w:rFonts w:ascii="Book Antiqua" w:hAnsi="Book Antiqua" w:cs="Times New Roman"/>
          <w:noProof/>
          <w:szCs w:val="24"/>
        </w:rPr>
        <w:t xml:space="preserve">Tirtasukma, A. T., &amp; Jatiningsih, O. (2013). Peran Ibu Rumah Tangga Lower Class Dalam Membangun Kecerdasan Moral Anak Melalui Pendidikan Keluarga. </w:t>
      </w:r>
      <w:r w:rsidRPr="00EE0199">
        <w:rPr>
          <w:rFonts w:ascii="Book Antiqua" w:hAnsi="Book Antiqua" w:cs="Times New Roman"/>
          <w:i/>
          <w:iCs/>
          <w:noProof/>
          <w:szCs w:val="24"/>
        </w:rPr>
        <w:t>Jurnal Kajian Moral Dan Kewarganegaraan</w:t>
      </w:r>
      <w:r w:rsidRPr="00EE0199">
        <w:rPr>
          <w:rFonts w:ascii="Book Antiqua" w:hAnsi="Book Antiqua" w:cs="Times New Roman"/>
          <w:noProof/>
          <w:szCs w:val="24"/>
        </w:rPr>
        <w:t xml:space="preserve">, </w:t>
      </w:r>
      <w:r w:rsidRPr="00EE0199">
        <w:rPr>
          <w:rFonts w:ascii="Book Antiqua" w:hAnsi="Book Antiqua" w:cs="Times New Roman"/>
          <w:i/>
          <w:iCs/>
          <w:noProof/>
          <w:szCs w:val="24"/>
        </w:rPr>
        <w:t>2</w:t>
      </w:r>
      <w:r w:rsidRPr="00EE0199">
        <w:rPr>
          <w:rFonts w:ascii="Book Antiqua" w:hAnsi="Book Antiqua" w:cs="Times New Roman"/>
          <w:noProof/>
          <w:szCs w:val="24"/>
        </w:rPr>
        <w:t>(1), 336–351.</w:t>
      </w:r>
    </w:p>
    <w:p w:rsidR="00EE0199" w:rsidRPr="00EE0199" w:rsidRDefault="00EE0199" w:rsidP="00AA745E">
      <w:pPr>
        <w:widowControl w:val="0"/>
        <w:autoSpaceDE w:val="0"/>
        <w:autoSpaceDN w:val="0"/>
        <w:adjustRightInd w:val="0"/>
        <w:spacing w:after="0"/>
        <w:ind w:left="480" w:hanging="480"/>
        <w:rPr>
          <w:rFonts w:ascii="Book Antiqua" w:hAnsi="Book Antiqua"/>
          <w:noProof/>
        </w:rPr>
      </w:pPr>
      <w:r w:rsidRPr="00EE0199">
        <w:rPr>
          <w:rFonts w:ascii="Book Antiqua" w:hAnsi="Book Antiqua" w:cs="Times New Roman"/>
          <w:noProof/>
          <w:szCs w:val="24"/>
        </w:rPr>
        <w:t xml:space="preserve">Yusuf. (2011). </w:t>
      </w:r>
      <w:r w:rsidRPr="00EE0199">
        <w:rPr>
          <w:rFonts w:ascii="Book Antiqua" w:hAnsi="Book Antiqua" w:cs="Times New Roman"/>
          <w:i/>
          <w:iCs/>
          <w:noProof/>
          <w:szCs w:val="24"/>
        </w:rPr>
        <w:t>Psikologi perkembangan anak &amp; remaja</w:t>
      </w:r>
      <w:r w:rsidRPr="00EE0199">
        <w:rPr>
          <w:rFonts w:ascii="Book Antiqua" w:hAnsi="Book Antiqua" w:cs="Times New Roman"/>
          <w:noProof/>
          <w:szCs w:val="24"/>
        </w:rPr>
        <w:t>. Bandung: Rosdakarya.</w:t>
      </w:r>
    </w:p>
    <w:p w:rsidR="00396CBC" w:rsidRPr="00B016A2" w:rsidRDefault="00396CBC" w:rsidP="00AA745E">
      <w:pPr>
        <w:pStyle w:val="BodyText"/>
        <w:spacing w:after="0"/>
        <w:jc w:val="both"/>
        <w:rPr>
          <w:rFonts w:ascii="Book Antiqua" w:hAnsi="Book Antiqua" w:cs="Times New Roman"/>
          <w:b/>
          <w:sz w:val="28"/>
        </w:rPr>
      </w:pPr>
      <w:r w:rsidRPr="00396CBC">
        <w:rPr>
          <w:rFonts w:ascii="Book Antiqua" w:hAnsi="Book Antiqua" w:cs="Times New Roman"/>
          <w:b/>
        </w:rPr>
        <w:fldChar w:fldCharType="end"/>
      </w:r>
    </w:p>
    <w:p w:rsidR="000B5550" w:rsidRPr="00B016A2" w:rsidRDefault="000B5550" w:rsidP="00B016A2">
      <w:pPr>
        <w:widowControl w:val="0"/>
        <w:autoSpaceDE w:val="0"/>
        <w:autoSpaceDN w:val="0"/>
        <w:adjustRightInd w:val="0"/>
        <w:spacing w:after="0" w:line="240" w:lineRule="auto"/>
        <w:jc w:val="both"/>
        <w:rPr>
          <w:rFonts w:ascii="Book Antiqua" w:hAnsi="Book Antiqua" w:cs="Times New Roman"/>
          <w:color w:val="000000"/>
          <w:lang w:val="en-US"/>
        </w:rPr>
      </w:pPr>
    </w:p>
    <w:sectPr w:rsidR="000B5550" w:rsidRPr="00B016A2" w:rsidSect="00D957EA">
      <w:pgSz w:w="11907" w:h="16840" w:code="9"/>
      <w:pgMar w:top="1134" w:right="1134" w:bottom="1134" w:left="1701"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2A78" w:rsidRDefault="00B02A78" w:rsidP="00EE7164">
      <w:pPr>
        <w:spacing w:after="0" w:line="240" w:lineRule="auto"/>
      </w:pPr>
      <w:r>
        <w:separator/>
      </w:r>
    </w:p>
  </w:endnote>
  <w:endnote w:type="continuationSeparator" w:id="0">
    <w:p w:rsidR="00B02A78" w:rsidRDefault="00B02A78"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2A78" w:rsidRDefault="00B02A78" w:rsidP="00EE7164">
      <w:pPr>
        <w:spacing w:after="0" w:line="240" w:lineRule="auto"/>
      </w:pPr>
      <w:r>
        <w:separator/>
      </w:r>
    </w:p>
  </w:footnote>
  <w:footnote w:type="continuationSeparator" w:id="0">
    <w:p w:rsidR="00B02A78" w:rsidRDefault="00B02A78" w:rsidP="00EE71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617CD"/>
    <w:multiLevelType w:val="hybridMultilevel"/>
    <w:tmpl w:val="9516D4A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80D7C56"/>
    <w:multiLevelType w:val="hybridMultilevel"/>
    <w:tmpl w:val="D4F6920A"/>
    <w:lvl w:ilvl="0" w:tplc="84EE2D86">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083B647A"/>
    <w:multiLevelType w:val="hybridMultilevel"/>
    <w:tmpl w:val="F35CC5C0"/>
    <w:lvl w:ilvl="0" w:tplc="0454613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BB134F3"/>
    <w:multiLevelType w:val="hybridMultilevel"/>
    <w:tmpl w:val="6C00D1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C42650D"/>
    <w:multiLevelType w:val="hybridMultilevel"/>
    <w:tmpl w:val="37E231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8755AA"/>
    <w:multiLevelType w:val="hybridMultilevel"/>
    <w:tmpl w:val="1EDAEA3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C8B67F1"/>
    <w:multiLevelType w:val="multilevel"/>
    <w:tmpl w:val="5FF81398"/>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E4D5D37"/>
    <w:multiLevelType w:val="multilevel"/>
    <w:tmpl w:val="2F9CBD1A"/>
    <w:lvl w:ilvl="0">
      <w:start w:val="4"/>
      <w:numFmt w:val="decimal"/>
      <w:lvlText w:val="%1."/>
      <w:lvlJc w:val="left"/>
      <w:pPr>
        <w:ind w:left="720" w:hanging="360"/>
      </w:pPr>
      <w:rPr>
        <w:rFonts w:hint="default"/>
      </w:rPr>
    </w:lvl>
    <w:lvl w:ilvl="1">
      <w:start w:val="1"/>
      <w:numFmt w:val="decimal"/>
      <w:isLgl/>
      <w:lvlText w:val="%1.%2"/>
      <w:lvlJc w:val="left"/>
      <w:pPr>
        <w:ind w:left="885" w:hanging="52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1B03A61"/>
    <w:multiLevelType w:val="multilevel"/>
    <w:tmpl w:val="25ACA1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311264E"/>
    <w:multiLevelType w:val="multilevel"/>
    <w:tmpl w:val="4E80FCD2"/>
    <w:lvl w:ilvl="0">
      <w:start w:val="1"/>
      <w:numFmt w:val="decimal"/>
      <w:lvlText w:val="%1."/>
      <w:lvlJc w:val="left"/>
      <w:pPr>
        <w:ind w:left="720" w:hanging="360"/>
      </w:pPr>
      <w:rPr>
        <w:rFonts w:ascii="Times New Roman" w:eastAsia="Arial Unicode MS"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7D61376"/>
    <w:multiLevelType w:val="hybridMultilevel"/>
    <w:tmpl w:val="7CC04044"/>
    <w:lvl w:ilvl="0" w:tplc="084831D0">
      <w:start w:val="1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A166FDD"/>
    <w:multiLevelType w:val="multilevel"/>
    <w:tmpl w:val="9E722B6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F3C7CC5"/>
    <w:multiLevelType w:val="hybridMultilevel"/>
    <w:tmpl w:val="AA84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4">
    <w:nsid w:val="262F2425"/>
    <w:multiLevelType w:val="multilevel"/>
    <w:tmpl w:val="609824DA"/>
    <w:lvl w:ilvl="0">
      <w:start w:val="1"/>
      <w:numFmt w:val="decimal"/>
      <w:lvlText w:val="%1."/>
      <w:lvlJc w:val="left"/>
      <w:pPr>
        <w:ind w:left="108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26A13A35"/>
    <w:multiLevelType w:val="hybridMultilevel"/>
    <w:tmpl w:val="AC0835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7">
    <w:nsid w:val="2DA71CEF"/>
    <w:multiLevelType w:val="hybridMultilevel"/>
    <w:tmpl w:val="EE143A74"/>
    <w:lvl w:ilvl="0" w:tplc="68F86520">
      <w:start w:val="1"/>
      <w:numFmt w:val="decimal"/>
      <w:lvlText w:val="%1."/>
      <w:lvlJc w:val="left"/>
      <w:pPr>
        <w:ind w:left="394" w:hanging="360"/>
      </w:pPr>
      <w:rPr>
        <w:rFonts w:hint="default"/>
      </w:rPr>
    </w:lvl>
    <w:lvl w:ilvl="1" w:tplc="04210019" w:tentative="1">
      <w:start w:val="1"/>
      <w:numFmt w:val="lowerLetter"/>
      <w:lvlText w:val="%2."/>
      <w:lvlJc w:val="left"/>
      <w:pPr>
        <w:ind w:left="1114" w:hanging="360"/>
      </w:pPr>
    </w:lvl>
    <w:lvl w:ilvl="2" w:tplc="0421001B" w:tentative="1">
      <w:start w:val="1"/>
      <w:numFmt w:val="lowerRoman"/>
      <w:lvlText w:val="%3."/>
      <w:lvlJc w:val="right"/>
      <w:pPr>
        <w:ind w:left="1834" w:hanging="180"/>
      </w:pPr>
    </w:lvl>
    <w:lvl w:ilvl="3" w:tplc="0421000F" w:tentative="1">
      <w:start w:val="1"/>
      <w:numFmt w:val="decimal"/>
      <w:lvlText w:val="%4."/>
      <w:lvlJc w:val="left"/>
      <w:pPr>
        <w:ind w:left="2554" w:hanging="360"/>
      </w:pPr>
    </w:lvl>
    <w:lvl w:ilvl="4" w:tplc="04210019" w:tentative="1">
      <w:start w:val="1"/>
      <w:numFmt w:val="lowerLetter"/>
      <w:lvlText w:val="%5."/>
      <w:lvlJc w:val="left"/>
      <w:pPr>
        <w:ind w:left="3274" w:hanging="360"/>
      </w:pPr>
    </w:lvl>
    <w:lvl w:ilvl="5" w:tplc="0421001B" w:tentative="1">
      <w:start w:val="1"/>
      <w:numFmt w:val="lowerRoman"/>
      <w:lvlText w:val="%6."/>
      <w:lvlJc w:val="right"/>
      <w:pPr>
        <w:ind w:left="3994" w:hanging="180"/>
      </w:pPr>
    </w:lvl>
    <w:lvl w:ilvl="6" w:tplc="0421000F" w:tentative="1">
      <w:start w:val="1"/>
      <w:numFmt w:val="decimal"/>
      <w:lvlText w:val="%7."/>
      <w:lvlJc w:val="left"/>
      <w:pPr>
        <w:ind w:left="4714" w:hanging="360"/>
      </w:pPr>
    </w:lvl>
    <w:lvl w:ilvl="7" w:tplc="04210019" w:tentative="1">
      <w:start w:val="1"/>
      <w:numFmt w:val="lowerLetter"/>
      <w:lvlText w:val="%8."/>
      <w:lvlJc w:val="left"/>
      <w:pPr>
        <w:ind w:left="5434" w:hanging="360"/>
      </w:pPr>
    </w:lvl>
    <w:lvl w:ilvl="8" w:tplc="0421001B" w:tentative="1">
      <w:start w:val="1"/>
      <w:numFmt w:val="lowerRoman"/>
      <w:lvlText w:val="%9."/>
      <w:lvlJc w:val="right"/>
      <w:pPr>
        <w:ind w:left="6154" w:hanging="180"/>
      </w:pPr>
    </w:lvl>
  </w:abstractNum>
  <w:abstractNum w:abstractNumId="18">
    <w:nsid w:val="2EE11B71"/>
    <w:multiLevelType w:val="hybridMultilevel"/>
    <w:tmpl w:val="1EEEF142"/>
    <w:lvl w:ilvl="0" w:tplc="8042FD62">
      <w:start w:val="1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4196DFD"/>
    <w:multiLevelType w:val="hybridMultilevel"/>
    <w:tmpl w:val="798A04F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6C72C00"/>
    <w:multiLevelType w:val="hybridMultilevel"/>
    <w:tmpl w:val="58C6FEA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72010D8"/>
    <w:multiLevelType w:val="hybridMultilevel"/>
    <w:tmpl w:val="00A40B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23">
    <w:nsid w:val="39B7740A"/>
    <w:multiLevelType w:val="hybridMultilevel"/>
    <w:tmpl w:val="1EDAEA3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5">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6">
    <w:nsid w:val="3F1834E1"/>
    <w:multiLevelType w:val="hybridMultilevel"/>
    <w:tmpl w:val="4FC6CF3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3F2A6B4E"/>
    <w:multiLevelType w:val="hybridMultilevel"/>
    <w:tmpl w:val="5A9C8684"/>
    <w:lvl w:ilvl="0" w:tplc="5BB24E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9">
    <w:nsid w:val="4C2D2924"/>
    <w:multiLevelType w:val="hybridMultilevel"/>
    <w:tmpl w:val="91A849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4E0C785F"/>
    <w:multiLevelType w:val="hybridMultilevel"/>
    <w:tmpl w:val="78F850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F3A2816"/>
    <w:multiLevelType w:val="hybridMultilevel"/>
    <w:tmpl w:val="9D40125C"/>
    <w:lvl w:ilvl="0" w:tplc="F5125C34">
      <w:start w:val="1"/>
      <w:numFmt w:val="decimal"/>
      <w:lvlText w:val="%1."/>
      <w:lvlJc w:val="left"/>
      <w:pPr>
        <w:ind w:left="-1" w:hanging="360"/>
      </w:pPr>
      <w:rPr>
        <w:rFonts w:hint="default"/>
      </w:rPr>
    </w:lvl>
    <w:lvl w:ilvl="1" w:tplc="04210019" w:tentative="1">
      <w:start w:val="1"/>
      <w:numFmt w:val="lowerLetter"/>
      <w:lvlText w:val="%2."/>
      <w:lvlJc w:val="left"/>
      <w:pPr>
        <w:ind w:left="719" w:hanging="360"/>
      </w:pPr>
    </w:lvl>
    <w:lvl w:ilvl="2" w:tplc="0421001B" w:tentative="1">
      <w:start w:val="1"/>
      <w:numFmt w:val="lowerRoman"/>
      <w:lvlText w:val="%3."/>
      <w:lvlJc w:val="right"/>
      <w:pPr>
        <w:ind w:left="1439" w:hanging="180"/>
      </w:pPr>
    </w:lvl>
    <w:lvl w:ilvl="3" w:tplc="0421000F" w:tentative="1">
      <w:start w:val="1"/>
      <w:numFmt w:val="decimal"/>
      <w:lvlText w:val="%4."/>
      <w:lvlJc w:val="left"/>
      <w:pPr>
        <w:ind w:left="2159" w:hanging="360"/>
      </w:pPr>
    </w:lvl>
    <w:lvl w:ilvl="4" w:tplc="04210019" w:tentative="1">
      <w:start w:val="1"/>
      <w:numFmt w:val="lowerLetter"/>
      <w:lvlText w:val="%5."/>
      <w:lvlJc w:val="left"/>
      <w:pPr>
        <w:ind w:left="2879" w:hanging="360"/>
      </w:pPr>
    </w:lvl>
    <w:lvl w:ilvl="5" w:tplc="0421001B" w:tentative="1">
      <w:start w:val="1"/>
      <w:numFmt w:val="lowerRoman"/>
      <w:lvlText w:val="%6."/>
      <w:lvlJc w:val="right"/>
      <w:pPr>
        <w:ind w:left="3599" w:hanging="180"/>
      </w:pPr>
    </w:lvl>
    <w:lvl w:ilvl="6" w:tplc="0421000F" w:tentative="1">
      <w:start w:val="1"/>
      <w:numFmt w:val="decimal"/>
      <w:lvlText w:val="%7."/>
      <w:lvlJc w:val="left"/>
      <w:pPr>
        <w:ind w:left="4319" w:hanging="360"/>
      </w:pPr>
    </w:lvl>
    <w:lvl w:ilvl="7" w:tplc="04210019" w:tentative="1">
      <w:start w:val="1"/>
      <w:numFmt w:val="lowerLetter"/>
      <w:lvlText w:val="%8."/>
      <w:lvlJc w:val="left"/>
      <w:pPr>
        <w:ind w:left="5039" w:hanging="360"/>
      </w:pPr>
    </w:lvl>
    <w:lvl w:ilvl="8" w:tplc="0421001B" w:tentative="1">
      <w:start w:val="1"/>
      <w:numFmt w:val="lowerRoman"/>
      <w:lvlText w:val="%9."/>
      <w:lvlJc w:val="right"/>
      <w:pPr>
        <w:ind w:left="5759" w:hanging="180"/>
      </w:pPr>
    </w:lvl>
  </w:abstractNum>
  <w:abstractNum w:abstractNumId="32">
    <w:nsid w:val="516670F0"/>
    <w:multiLevelType w:val="multilevel"/>
    <w:tmpl w:val="7BE20372"/>
    <w:lvl w:ilvl="0">
      <w:start w:val="1"/>
      <w:numFmt w:val="decimal"/>
      <w:lvlText w:val="%1."/>
      <w:lvlJc w:val="left"/>
      <w:pPr>
        <w:ind w:left="720" w:hanging="360"/>
      </w:pPr>
      <w:rPr>
        <w:rFonts w:hint="default"/>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55707DB8"/>
    <w:multiLevelType w:val="hybridMultilevel"/>
    <w:tmpl w:val="ACF6FF96"/>
    <w:lvl w:ilvl="0" w:tplc="59DCC4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8D950AA"/>
    <w:multiLevelType w:val="hybridMultilevel"/>
    <w:tmpl w:val="E9307C3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59AC66E6"/>
    <w:multiLevelType w:val="hybridMultilevel"/>
    <w:tmpl w:val="7806EF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5A0C5674"/>
    <w:multiLevelType w:val="hybridMultilevel"/>
    <w:tmpl w:val="C988076A"/>
    <w:lvl w:ilvl="0" w:tplc="43B4E390">
      <w:start w:val="1"/>
      <w:numFmt w:val="lowerLetter"/>
      <w:lvlText w:val="%1."/>
      <w:lvlJc w:val="left"/>
      <w:pPr>
        <w:ind w:left="720" w:hanging="360"/>
      </w:pPr>
      <w:rPr>
        <w:rFonts w:hint="default"/>
        <w:sz w:val="23"/>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61A840A3"/>
    <w:multiLevelType w:val="multilevel"/>
    <w:tmpl w:val="FB36CE4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630803CC"/>
    <w:multiLevelType w:val="hybridMultilevel"/>
    <w:tmpl w:val="B7E08242"/>
    <w:styleLink w:val="ImportedStyle2"/>
    <w:lvl w:ilvl="0" w:tplc="7DDA858C">
      <w:start w:val="1"/>
      <w:numFmt w:val="lowerLetter"/>
      <w:lvlText w:val="%1."/>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2841710">
      <w:start w:val="1"/>
      <w:numFmt w:val="lowerLetter"/>
      <w:lvlText w:val="%2."/>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7D4FFA8">
      <w:start w:val="1"/>
      <w:numFmt w:val="lowerRoman"/>
      <w:lvlText w:val="%3."/>
      <w:lvlJc w:val="left"/>
      <w:pPr>
        <w:ind w:left="288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923E50">
      <w:start w:val="1"/>
      <w:numFmt w:val="decimal"/>
      <w:lvlText w:val="%4."/>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568116">
      <w:start w:val="1"/>
      <w:numFmt w:val="lowerLetter"/>
      <w:lvlText w:val="%5."/>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9D63890">
      <w:start w:val="1"/>
      <w:numFmt w:val="lowerRoman"/>
      <w:lvlText w:val="%6."/>
      <w:lvlJc w:val="left"/>
      <w:pPr>
        <w:ind w:left="504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7640EE">
      <w:start w:val="1"/>
      <w:numFmt w:val="decimal"/>
      <w:lvlText w:val="%7."/>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D8F396">
      <w:start w:val="1"/>
      <w:numFmt w:val="lowerLetter"/>
      <w:lvlText w:val="%8."/>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62425F0">
      <w:start w:val="1"/>
      <w:numFmt w:val="lowerRoman"/>
      <w:lvlText w:val="%9."/>
      <w:lvlJc w:val="left"/>
      <w:pPr>
        <w:ind w:left="720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nsid w:val="65B81B59"/>
    <w:multiLevelType w:val="hybridMultilevel"/>
    <w:tmpl w:val="1EDAEA3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6CE2953"/>
    <w:multiLevelType w:val="multilevel"/>
    <w:tmpl w:val="3EC8057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nsid w:val="67242CAF"/>
    <w:multiLevelType w:val="hybridMultilevel"/>
    <w:tmpl w:val="9F642F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864249F"/>
    <w:multiLevelType w:val="hybridMultilevel"/>
    <w:tmpl w:val="9FC60C36"/>
    <w:lvl w:ilvl="0" w:tplc="F62A390A">
      <w:start w:val="9"/>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4">
    <w:nsid w:val="75580783"/>
    <w:multiLevelType w:val="hybridMultilevel"/>
    <w:tmpl w:val="5B6E22D6"/>
    <w:lvl w:ilvl="0" w:tplc="C652B2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8FA5CA3"/>
    <w:multiLevelType w:val="multilevel"/>
    <w:tmpl w:val="43FEE6DA"/>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6">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13"/>
  </w:num>
  <w:num w:numId="2">
    <w:abstractNumId w:val="43"/>
  </w:num>
  <w:num w:numId="3">
    <w:abstractNumId w:val="24"/>
  </w:num>
  <w:num w:numId="4">
    <w:abstractNumId w:val="46"/>
  </w:num>
  <w:num w:numId="5">
    <w:abstractNumId w:val="16"/>
  </w:num>
  <w:num w:numId="6">
    <w:abstractNumId w:val="25"/>
  </w:num>
  <w:num w:numId="7">
    <w:abstractNumId w:val="22"/>
  </w:num>
  <w:num w:numId="8">
    <w:abstractNumId w:val="28"/>
  </w:num>
  <w:num w:numId="9">
    <w:abstractNumId w:val="36"/>
  </w:num>
  <w:num w:numId="10">
    <w:abstractNumId w:val="26"/>
  </w:num>
  <w:num w:numId="11">
    <w:abstractNumId w:val="3"/>
  </w:num>
  <w:num w:numId="12">
    <w:abstractNumId w:val="21"/>
  </w:num>
  <w:num w:numId="13">
    <w:abstractNumId w:val="31"/>
  </w:num>
  <w:num w:numId="14">
    <w:abstractNumId w:val="8"/>
  </w:num>
  <w:num w:numId="15">
    <w:abstractNumId w:val="38"/>
  </w:num>
  <w:num w:numId="16">
    <w:abstractNumId w:val="0"/>
  </w:num>
  <w:num w:numId="17">
    <w:abstractNumId w:val="23"/>
  </w:num>
  <w:num w:numId="18">
    <w:abstractNumId w:val="11"/>
  </w:num>
  <w:num w:numId="19">
    <w:abstractNumId w:val="6"/>
  </w:num>
  <w:num w:numId="20">
    <w:abstractNumId w:val="17"/>
  </w:num>
  <w:num w:numId="21">
    <w:abstractNumId w:val="29"/>
  </w:num>
  <w:num w:numId="22">
    <w:abstractNumId w:val="35"/>
  </w:num>
  <w:num w:numId="23">
    <w:abstractNumId w:val="15"/>
  </w:num>
  <w:num w:numId="24">
    <w:abstractNumId w:val="37"/>
  </w:num>
  <w:num w:numId="25">
    <w:abstractNumId w:val="45"/>
  </w:num>
  <w:num w:numId="26">
    <w:abstractNumId w:val="12"/>
  </w:num>
  <w:num w:numId="27">
    <w:abstractNumId w:val="33"/>
  </w:num>
  <w:num w:numId="28">
    <w:abstractNumId w:val="4"/>
  </w:num>
  <w:num w:numId="29">
    <w:abstractNumId w:val="30"/>
  </w:num>
  <w:num w:numId="30">
    <w:abstractNumId w:val="27"/>
  </w:num>
  <w:num w:numId="31">
    <w:abstractNumId w:val="44"/>
  </w:num>
  <w:num w:numId="32">
    <w:abstractNumId w:val="40"/>
  </w:num>
  <w:num w:numId="33">
    <w:abstractNumId w:val="39"/>
  </w:num>
  <w:num w:numId="34">
    <w:abstractNumId w:val="9"/>
  </w:num>
  <w:num w:numId="35">
    <w:abstractNumId w:val="14"/>
  </w:num>
  <w:num w:numId="36">
    <w:abstractNumId w:val="41"/>
  </w:num>
  <w:num w:numId="37">
    <w:abstractNumId w:val="1"/>
  </w:num>
  <w:num w:numId="38">
    <w:abstractNumId w:val="19"/>
  </w:num>
  <w:num w:numId="39">
    <w:abstractNumId w:val="34"/>
  </w:num>
  <w:num w:numId="40">
    <w:abstractNumId w:val="2"/>
  </w:num>
  <w:num w:numId="41">
    <w:abstractNumId w:val="32"/>
  </w:num>
  <w:num w:numId="42">
    <w:abstractNumId w:val="7"/>
  </w:num>
  <w:num w:numId="43">
    <w:abstractNumId w:val="10"/>
  </w:num>
  <w:num w:numId="44">
    <w:abstractNumId w:val="18"/>
  </w:num>
  <w:num w:numId="45">
    <w:abstractNumId w:val="42"/>
  </w:num>
  <w:num w:numId="46">
    <w:abstractNumId w:val="20"/>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removePersonalInformation/>
  <w:removeDateAndTime/>
  <w:doNotDisplayPageBoundarie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33F"/>
    <w:rsid w:val="000325AC"/>
    <w:rsid w:val="000704A2"/>
    <w:rsid w:val="0007552D"/>
    <w:rsid w:val="0008399F"/>
    <w:rsid w:val="000B5550"/>
    <w:rsid w:val="000D7809"/>
    <w:rsid w:val="000D79F6"/>
    <w:rsid w:val="000E0F5B"/>
    <w:rsid w:val="000E5174"/>
    <w:rsid w:val="00114B7A"/>
    <w:rsid w:val="001222C6"/>
    <w:rsid w:val="00124BBE"/>
    <w:rsid w:val="001345A9"/>
    <w:rsid w:val="00144C13"/>
    <w:rsid w:val="00151B77"/>
    <w:rsid w:val="00192359"/>
    <w:rsid w:val="001A3E9A"/>
    <w:rsid w:val="001B6D6F"/>
    <w:rsid w:val="001D5C36"/>
    <w:rsid w:val="001F649D"/>
    <w:rsid w:val="002026F9"/>
    <w:rsid w:val="00233EF5"/>
    <w:rsid w:val="00240AA5"/>
    <w:rsid w:val="00272DF7"/>
    <w:rsid w:val="00296A9A"/>
    <w:rsid w:val="002A6B39"/>
    <w:rsid w:val="002B2128"/>
    <w:rsid w:val="002B7E55"/>
    <w:rsid w:val="002C7186"/>
    <w:rsid w:val="002E2FDA"/>
    <w:rsid w:val="00355458"/>
    <w:rsid w:val="003711A8"/>
    <w:rsid w:val="00386080"/>
    <w:rsid w:val="00386922"/>
    <w:rsid w:val="00396CBC"/>
    <w:rsid w:val="003C0772"/>
    <w:rsid w:val="003C0A17"/>
    <w:rsid w:val="00426421"/>
    <w:rsid w:val="004352CF"/>
    <w:rsid w:val="0048220B"/>
    <w:rsid w:val="0048753B"/>
    <w:rsid w:val="00493867"/>
    <w:rsid w:val="004B4B58"/>
    <w:rsid w:val="004B58E5"/>
    <w:rsid w:val="004D301D"/>
    <w:rsid w:val="004F307E"/>
    <w:rsid w:val="005046CE"/>
    <w:rsid w:val="00537336"/>
    <w:rsid w:val="00545BBA"/>
    <w:rsid w:val="00562B31"/>
    <w:rsid w:val="005B148C"/>
    <w:rsid w:val="00650D9C"/>
    <w:rsid w:val="006648F3"/>
    <w:rsid w:val="0068738D"/>
    <w:rsid w:val="006A07F0"/>
    <w:rsid w:val="006C0542"/>
    <w:rsid w:val="006E196A"/>
    <w:rsid w:val="006F10B4"/>
    <w:rsid w:val="006F14D5"/>
    <w:rsid w:val="00762B83"/>
    <w:rsid w:val="007822BE"/>
    <w:rsid w:val="007B0818"/>
    <w:rsid w:val="007F2A8E"/>
    <w:rsid w:val="00804E8A"/>
    <w:rsid w:val="0083365C"/>
    <w:rsid w:val="0084186A"/>
    <w:rsid w:val="00842CF3"/>
    <w:rsid w:val="008460EC"/>
    <w:rsid w:val="008548A8"/>
    <w:rsid w:val="008C6AFD"/>
    <w:rsid w:val="008D364A"/>
    <w:rsid w:val="008D5417"/>
    <w:rsid w:val="009235C8"/>
    <w:rsid w:val="00961186"/>
    <w:rsid w:val="009623B8"/>
    <w:rsid w:val="00976E26"/>
    <w:rsid w:val="00981148"/>
    <w:rsid w:val="00984377"/>
    <w:rsid w:val="009E0B55"/>
    <w:rsid w:val="00A14E03"/>
    <w:rsid w:val="00A47C66"/>
    <w:rsid w:val="00A8118E"/>
    <w:rsid w:val="00AA745E"/>
    <w:rsid w:val="00AB04D0"/>
    <w:rsid w:val="00AE65A5"/>
    <w:rsid w:val="00AE7C38"/>
    <w:rsid w:val="00B00BA5"/>
    <w:rsid w:val="00B016A2"/>
    <w:rsid w:val="00B02A78"/>
    <w:rsid w:val="00B071F4"/>
    <w:rsid w:val="00B13094"/>
    <w:rsid w:val="00B22BFF"/>
    <w:rsid w:val="00B74B03"/>
    <w:rsid w:val="00BA3B47"/>
    <w:rsid w:val="00BE3CF3"/>
    <w:rsid w:val="00C05A60"/>
    <w:rsid w:val="00C106FF"/>
    <w:rsid w:val="00C4133F"/>
    <w:rsid w:val="00C44561"/>
    <w:rsid w:val="00C47D2F"/>
    <w:rsid w:val="00C7097B"/>
    <w:rsid w:val="00C81A76"/>
    <w:rsid w:val="00C90C92"/>
    <w:rsid w:val="00C959FE"/>
    <w:rsid w:val="00CA003A"/>
    <w:rsid w:val="00CA2C91"/>
    <w:rsid w:val="00CB1BCC"/>
    <w:rsid w:val="00CB43D4"/>
    <w:rsid w:val="00CC0A6E"/>
    <w:rsid w:val="00CD08CD"/>
    <w:rsid w:val="00CD62F0"/>
    <w:rsid w:val="00CF74A0"/>
    <w:rsid w:val="00D50F62"/>
    <w:rsid w:val="00D81B4A"/>
    <w:rsid w:val="00D957EA"/>
    <w:rsid w:val="00DC3199"/>
    <w:rsid w:val="00DD4045"/>
    <w:rsid w:val="00DE5ACE"/>
    <w:rsid w:val="00DF03E9"/>
    <w:rsid w:val="00E938EB"/>
    <w:rsid w:val="00EE0199"/>
    <w:rsid w:val="00EE7164"/>
    <w:rsid w:val="00F20D63"/>
    <w:rsid w:val="00F40E00"/>
    <w:rsid w:val="00F43ABA"/>
    <w:rsid w:val="00F52EC1"/>
    <w:rsid w:val="00F56FCD"/>
    <w:rsid w:val="00F73724"/>
    <w:rsid w:val="00F84B3F"/>
    <w:rsid w:val="00FE31BF"/>
    <w:rsid w:val="00FF4499"/>
  </w:rsids>
  <m:mathPr>
    <m:mathFont m:val="Cambria Math"/>
    <m:brkBin m:val="before"/>
    <m:brkBinSub m:val="--"/>
    <m:smallFrac/>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uiPriority w:val="9"/>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uiPriority w:val="9"/>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paragraph" w:styleId="Heading7">
    <w:name w:val="heading 7"/>
    <w:basedOn w:val="Normal"/>
    <w:next w:val="Normal"/>
    <w:link w:val="Heading7Char"/>
    <w:qFormat/>
    <w:rsid w:val="006A07F0"/>
    <w:pPr>
      <w:keepNext/>
      <w:widowControl w:val="0"/>
      <w:spacing w:after="0" w:line="240" w:lineRule="auto"/>
      <w:jc w:val="both"/>
      <w:outlineLvl w:val="6"/>
    </w:pPr>
    <w:rPr>
      <w:rFonts w:ascii="Times New Roman" w:eastAsia="MS Mincho" w:hAnsi="Times New Roman" w:cs="Times New Roman"/>
      <w:b/>
      <w:bCs/>
      <w:kern w:val="2"/>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uiPriority w:val="9"/>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uiPriority w:val="9"/>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paragraph" w:styleId="ListParagraph">
    <w:name w:val="List Paragraph"/>
    <w:basedOn w:val="Normal"/>
    <w:link w:val="ListParagraphChar"/>
    <w:uiPriority w:val="34"/>
    <w:qFormat/>
    <w:rsid w:val="006A07F0"/>
    <w:pPr>
      <w:widowControl w:val="0"/>
      <w:spacing w:after="0" w:line="252" w:lineRule="exact"/>
      <w:ind w:left="809" w:hanging="361"/>
    </w:pPr>
    <w:rPr>
      <w:rFonts w:ascii="Arial Narrow" w:eastAsia="Arial Narrow" w:hAnsi="Arial Narrow" w:cs="Arial Narrow"/>
      <w:lang w:val="en-US"/>
    </w:rPr>
  </w:style>
  <w:style w:type="character" w:customStyle="1" w:styleId="ListParagraphChar">
    <w:name w:val="List Paragraph Char"/>
    <w:basedOn w:val="DefaultParagraphFont"/>
    <w:link w:val="ListParagraph"/>
    <w:uiPriority w:val="34"/>
    <w:locked/>
    <w:rsid w:val="006A07F0"/>
    <w:rPr>
      <w:rFonts w:ascii="Arial Narrow" w:eastAsia="Arial Narrow" w:hAnsi="Arial Narrow" w:cs="Arial Narrow"/>
      <w:sz w:val="22"/>
      <w:szCs w:val="22"/>
      <w:lang w:val="en-US" w:eastAsia="en-US"/>
    </w:rPr>
  </w:style>
  <w:style w:type="character" w:customStyle="1" w:styleId="Heading7Char">
    <w:name w:val="Heading 7 Char"/>
    <w:basedOn w:val="DefaultParagraphFont"/>
    <w:link w:val="Heading7"/>
    <w:rsid w:val="006A07F0"/>
    <w:rPr>
      <w:rFonts w:ascii="Times New Roman" w:eastAsia="MS Mincho" w:hAnsi="Times New Roman" w:cs="Times New Roman"/>
      <w:b/>
      <w:bCs/>
      <w:kern w:val="2"/>
      <w:sz w:val="24"/>
      <w:szCs w:val="24"/>
      <w:lang w:val="en-US" w:eastAsia="ja-JP"/>
    </w:rPr>
  </w:style>
  <w:style w:type="paragraph" w:customStyle="1" w:styleId="tabel2">
    <w:name w:val="tabel2"/>
    <w:basedOn w:val="Normal"/>
    <w:uiPriority w:val="99"/>
    <w:rsid w:val="006A07F0"/>
    <w:pPr>
      <w:overflowPunct w:val="0"/>
      <w:autoSpaceDE w:val="0"/>
      <w:autoSpaceDN w:val="0"/>
      <w:adjustRightInd w:val="0"/>
      <w:spacing w:after="0" w:line="240" w:lineRule="auto"/>
      <w:textAlignment w:val="baseline"/>
    </w:pPr>
    <w:rPr>
      <w:rFonts w:ascii="Arial" w:eastAsia="Times New Roman" w:hAnsi="Arial"/>
      <w:sz w:val="18"/>
      <w:szCs w:val="18"/>
      <w:lang w:val="en-US"/>
    </w:rPr>
  </w:style>
  <w:style w:type="paragraph" w:customStyle="1" w:styleId="NoSpacing1">
    <w:name w:val="No Spacing1"/>
    <w:aliases w:val="Judul"/>
    <w:link w:val="NoSpacingChar"/>
    <w:uiPriority w:val="99"/>
    <w:qFormat/>
    <w:rsid w:val="006A07F0"/>
    <w:rPr>
      <w:rFonts w:eastAsia="Times New Roman" w:cs="Times New Roman"/>
      <w:sz w:val="22"/>
      <w:szCs w:val="22"/>
      <w:lang w:val="en-US" w:eastAsia="en-US"/>
    </w:rPr>
  </w:style>
  <w:style w:type="character" w:customStyle="1" w:styleId="NoSpacingChar">
    <w:name w:val="No Spacing Char"/>
    <w:aliases w:val="Judul Char"/>
    <w:link w:val="NoSpacing1"/>
    <w:uiPriority w:val="99"/>
    <w:rsid w:val="006A07F0"/>
    <w:rPr>
      <w:rFonts w:eastAsia="Times New Roman" w:cs="Times New Roman"/>
      <w:sz w:val="22"/>
      <w:szCs w:val="22"/>
      <w:lang w:val="en-US" w:eastAsia="en-US"/>
    </w:rPr>
  </w:style>
  <w:style w:type="paragraph" w:customStyle="1" w:styleId="Default">
    <w:name w:val="Default"/>
    <w:link w:val="DefaultChar"/>
    <w:rsid w:val="006A07F0"/>
    <w:pPr>
      <w:widowControl w:val="0"/>
      <w:autoSpaceDE w:val="0"/>
      <w:autoSpaceDN w:val="0"/>
      <w:adjustRightInd w:val="0"/>
    </w:pPr>
    <w:rPr>
      <w:rFonts w:ascii="Arial" w:eastAsia="Times New Roman" w:hAnsi="Arial" w:cs="Times New Roman"/>
      <w:color w:val="000000"/>
      <w:sz w:val="24"/>
      <w:szCs w:val="24"/>
      <w:lang w:val="en-US" w:eastAsia="en-US"/>
    </w:rPr>
  </w:style>
  <w:style w:type="character" w:customStyle="1" w:styleId="DefaultChar">
    <w:name w:val="Default Char"/>
    <w:link w:val="Default"/>
    <w:rsid w:val="006A07F0"/>
    <w:rPr>
      <w:rFonts w:ascii="Arial" w:eastAsia="Times New Roman" w:hAnsi="Arial" w:cs="Times New Roman"/>
      <w:color w:val="000000"/>
      <w:sz w:val="24"/>
      <w:szCs w:val="24"/>
      <w:lang w:val="en-US" w:eastAsia="en-US"/>
    </w:rPr>
  </w:style>
  <w:style w:type="character" w:customStyle="1" w:styleId="BookTitle1">
    <w:name w:val="Book Title1"/>
    <w:uiPriority w:val="33"/>
    <w:qFormat/>
    <w:rsid w:val="006A07F0"/>
    <w:rPr>
      <w:smallCaps/>
      <w:spacing w:val="5"/>
    </w:rPr>
  </w:style>
  <w:style w:type="paragraph" w:customStyle="1" w:styleId="TableParagraph">
    <w:name w:val="Table Paragraph"/>
    <w:basedOn w:val="Normal"/>
    <w:uiPriority w:val="1"/>
    <w:qFormat/>
    <w:rsid w:val="006A07F0"/>
    <w:pPr>
      <w:widowControl w:val="0"/>
      <w:spacing w:after="0" w:line="246" w:lineRule="exact"/>
      <w:ind w:left="99"/>
    </w:pPr>
    <w:rPr>
      <w:rFonts w:ascii="Arial Narrow" w:eastAsia="Arial Narrow" w:hAnsi="Arial Narrow" w:cs="Arial Narrow"/>
      <w:lang w:val="en-US"/>
    </w:rPr>
  </w:style>
  <w:style w:type="paragraph" w:styleId="NormalWeb">
    <w:name w:val="Normal (Web)"/>
    <w:basedOn w:val="Normal"/>
    <w:uiPriority w:val="99"/>
    <w:semiHidden/>
    <w:unhideWhenUsed/>
    <w:rsid w:val="006A07F0"/>
    <w:pPr>
      <w:spacing w:before="100" w:beforeAutospacing="1" w:after="100" w:afterAutospacing="1" w:line="240" w:lineRule="auto"/>
    </w:pPr>
    <w:rPr>
      <w:rFonts w:ascii="Times New Roman" w:eastAsia="Times New Roman" w:hAnsi="Times New Roman" w:cs="Times New Roman"/>
      <w:sz w:val="24"/>
      <w:szCs w:val="24"/>
      <w:lang w:eastAsia="id-ID"/>
    </w:rPr>
  </w:style>
  <w:style w:type="numbering" w:customStyle="1" w:styleId="ImportedStyle2">
    <w:name w:val="Imported Style 2"/>
    <w:rsid w:val="006A07F0"/>
    <w:pPr>
      <w:numPr>
        <w:numId w:val="15"/>
      </w:numPr>
    </w:pPr>
  </w:style>
  <w:style w:type="table" w:styleId="TableGrid">
    <w:name w:val="Table Grid"/>
    <w:basedOn w:val="TableNormal"/>
    <w:uiPriority w:val="59"/>
    <w:rsid w:val="006A07F0"/>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rsid w:val="006A07F0"/>
    <w:pPr>
      <w:pBdr>
        <w:top w:val="nil"/>
        <w:left w:val="nil"/>
        <w:bottom w:val="nil"/>
        <w:right w:val="nil"/>
        <w:between w:val="nil"/>
        <w:bar w:val="nil"/>
      </w:pBdr>
    </w:pPr>
    <w:rPr>
      <w:rFonts w:ascii="Times New Roman" w:eastAsia="Times New Roman" w:hAnsi="Times New Roman" w:cs="Times New Roman"/>
      <w:color w:val="000000"/>
      <w:sz w:val="24"/>
      <w:szCs w:val="24"/>
      <w:u w:color="000000"/>
      <w:bdr w:val="nil"/>
      <w:lang w:val="en-ID" w:eastAsia="en-US"/>
    </w:rPr>
  </w:style>
  <w:style w:type="paragraph" w:customStyle="1" w:styleId="Heading">
    <w:name w:val="Heading"/>
    <w:next w:val="Body"/>
    <w:rsid w:val="006A07F0"/>
    <w:pPr>
      <w:keepNext/>
      <w:pBdr>
        <w:top w:val="nil"/>
        <w:left w:val="nil"/>
        <w:bottom w:val="nil"/>
        <w:right w:val="nil"/>
        <w:between w:val="nil"/>
        <w:bar w:val="nil"/>
      </w:pBdr>
      <w:jc w:val="center"/>
      <w:outlineLvl w:val="0"/>
    </w:pPr>
    <w:rPr>
      <w:rFonts w:ascii="Times New Roman" w:eastAsia="Arial Unicode MS" w:hAnsi="Times New Roman" w:cs="Arial Unicode MS"/>
      <w:b/>
      <w:bCs/>
      <w:color w:val="000000"/>
      <w:u w:color="000000"/>
      <w:bdr w:val="nil"/>
      <w:lang w:val="nl-NL" w:eastAsia="en-US"/>
    </w:rPr>
  </w:style>
  <w:style w:type="table" w:customStyle="1" w:styleId="TableGrid1">
    <w:name w:val="Table Grid1"/>
    <w:basedOn w:val="TableNormal"/>
    <w:next w:val="TableGrid"/>
    <w:uiPriority w:val="59"/>
    <w:rsid w:val="006A07F0"/>
    <w:rPr>
      <w:rFonts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6A07F0"/>
    <w:rPr>
      <w:rFonts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rticle-headermeta-info-label">
    <w:name w:val="article-header__meta-info-label"/>
    <w:basedOn w:val="DefaultParagraphFont"/>
    <w:rsid w:val="006A07F0"/>
  </w:style>
  <w:style w:type="character" w:customStyle="1" w:styleId="article-headermeta-info-data">
    <w:name w:val="article-header__meta-info-data"/>
    <w:basedOn w:val="DefaultParagraphFont"/>
    <w:rsid w:val="006A07F0"/>
  </w:style>
  <w:style w:type="character" w:customStyle="1" w:styleId="hps">
    <w:name w:val="hps"/>
    <w:basedOn w:val="DefaultParagraphFont"/>
    <w:rsid w:val="006A07F0"/>
  </w:style>
  <w:style w:type="character" w:styleId="Emphasis">
    <w:name w:val="Emphasis"/>
    <w:basedOn w:val="DefaultParagraphFont"/>
    <w:uiPriority w:val="20"/>
    <w:qFormat/>
    <w:rsid w:val="006A07F0"/>
    <w:rPr>
      <w:i/>
      <w:iCs/>
    </w:rPr>
  </w:style>
  <w:style w:type="table" w:styleId="PlainTable2">
    <w:name w:val="Plain Table 2"/>
    <w:basedOn w:val="TableNormal"/>
    <w:uiPriority w:val="42"/>
    <w:rsid w:val="006A07F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6.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mailto:arisofia@fkip.unila.ac.id" TargetMode="Externa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mn-lt"/>
              </a:rPr>
              <a:t>Pemahaman Guru tentang Kecerdasan Moral</a:t>
            </a:r>
          </a:p>
        </c:rich>
      </c:tx>
      <c:overlay val="0"/>
    </c:title>
    <c:autoTitleDeleted val="0"/>
    <c:plotArea>
      <c:layout>
        <c:manualLayout>
          <c:layoutTarget val="inner"/>
          <c:xMode val="edge"/>
          <c:yMode val="edge"/>
          <c:x val="0.11531528759198213"/>
          <c:y val="0.33862662516022707"/>
          <c:w val="0.73356732119334656"/>
          <c:h val="0.5280009986715436"/>
        </c:manualLayout>
      </c:layout>
      <c:areaChart>
        <c:grouping val="standard"/>
        <c:varyColors val="0"/>
        <c:ser>
          <c:idx val="0"/>
          <c:order val="0"/>
          <c:tx>
            <c:strRef>
              <c:f>Sheet1!$B$1</c:f>
              <c:strCache>
                <c:ptCount val="1"/>
                <c:pt idx="0">
                  <c:v>Pemahaman Guru tentang Kecerdasan Moral</c:v>
                </c:pt>
              </c:strCache>
            </c:strRef>
          </c:tx>
          <c:dLbls>
            <c:dLbl>
              <c:idx val="1"/>
              <c:showLegendKey val="0"/>
              <c:showVal val="1"/>
              <c:showCatName val="0"/>
              <c:showSerName val="0"/>
              <c:showPercent val="0"/>
              <c:showBubbleSize val="0"/>
              <c:extLst>
                <c:ext xmlns:c15="http://schemas.microsoft.com/office/drawing/2012/chart" uri="{CE6537A1-D6FC-4f65-9D91-7224C49458BB}"/>
              </c:extLst>
            </c:dLbl>
            <c:dLbl>
              <c:idx val="2"/>
              <c:showLegendKey val="0"/>
              <c:showVal val="1"/>
              <c:showCatName val="0"/>
              <c:showSerName val="0"/>
              <c:showPercent val="0"/>
              <c:showBubbleSize val="0"/>
              <c:extLst>
                <c:ext xmlns:c15="http://schemas.microsoft.com/office/drawing/2012/chart" uri="{CE6537A1-D6FC-4f65-9D91-7224C49458BB}"/>
              </c:extLst>
            </c:dLbl>
            <c:dLbl>
              <c:idx val="3"/>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Sheet1!$A$2:$A$6</c:f>
              <c:strCache>
                <c:ptCount val="5"/>
                <c:pt idx="0">
                  <c:v>Sangat Baik</c:v>
                </c:pt>
                <c:pt idx="1">
                  <c:v>Baik</c:v>
                </c:pt>
                <c:pt idx="2">
                  <c:v>Cukup</c:v>
                </c:pt>
                <c:pt idx="3">
                  <c:v>Kurang </c:v>
                </c:pt>
                <c:pt idx="4">
                  <c:v>Sangat Kurang</c:v>
                </c:pt>
              </c:strCache>
            </c:strRef>
          </c:cat>
          <c:val>
            <c:numRef>
              <c:f>Sheet1!$B$2:$B$6</c:f>
              <c:numCache>
                <c:formatCode>General</c:formatCode>
                <c:ptCount val="5"/>
                <c:pt idx="0">
                  <c:v>0</c:v>
                </c:pt>
                <c:pt idx="1">
                  <c:v>1</c:v>
                </c:pt>
                <c:pt idx="2">
                  <c:v>18</c:v>
                </c:pt>
                <c:pt idx="3">
                  <c:v>3</c:v>
                </c:pt>
                <c:pt idx="4">
                  <c:v>0</c:v>
                </c:pt>
              </c:numCache>
            </c:numRef>
          </c:val>
        </c:ser>
        <c:dLbls>
          <c:showLegendKey val="0"/>
          <c:showVal val="0"/>
          <c:showCatName val="0"/>
          <c:showSerName val="0"/>
          <c:showPercent val="0"/>
          <c:showBubbleSize val="0"/>
        </c:dLbls>
        <c:axId val="461503984"/>
        <c:axId val="312047720"/>
      </c:areaChart>
      <c:catAx>
        <c:axId val="461503984"/>
        <c:scaling>
          <c:orientation val="minMax"/>
        </c:scaling>
        <c:delete val="0"/>
        <c:axPos val="b"/>
        <c:numFmt formatCode="General" sourceLinked="0"/>
        <c:majorTickMark val="out"/>
        <c:minorTickMark val="none"/>
        <c:tickLblPos val="nextTo"/>
        <c:crossAx val="312047720"/>
        <c:crosses val="autoZero"/>
        <c:auto val="1"/>
        <c:lblAlgn val="ctr"/>
        <c:lblOffset val="100"/>
        <c:noMultiLvlLbl val="0"/>
      </c:catAx>
      <c:valAx>
        <c:axId val="312047720"/>
        <c:scaling>
          <c:orientation val="minMax"/>
        </c:scaling>
        <c:delete val="0"/>
        <c:axPos val="l"/>
        <c:majorGridlines/>
        <c:numFmt formatCode="General" sourceLinked="1"/>
        <c:majorTickMark val="out"/>
        <c:minorTickMark val="none"/>
        <c:tickLblPos val="nextTo"/>
        <c:crossAx val="461503984"/>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a:lstStyle/>
          <a:p>
            <a:pPr>
              <a:defRPr/>
            </a:pPr>
            <a:r>
              <a:rPr lang="id-ID" sz="1200"/>
              <a:t>Definisi</a:t>
            </a:r>
            <a:r>
              <a:rPr lang="id-ID" sz="1200" baseline="0"/>
              <a:t> kecerdasan moral</a:t>
            </a:r>
            <a:endParaRPr lang="id-ID" sz="1200"/>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0091608517428279"/>
          <c:y val="0.25200582051385001"/>
          <c:w val="0.86709244692559684"/>
          <c:h val="0.38321844141111927"/>
        </c:manualLayout>
      </c:layout>
      <c:bar3DChart>
        <c:barDir val="col"/>
        <c:grouping val="clustered"/>
        <c:varyColors val="0"/>
        <c:ser>
          <c:idx val="0"/>
          <c:order val="0"/>
          <c:tx>
            <c:strRef>
              <c:f>Sheet1!$B$1</c:f>
              <c:strCache>
                <c:ptCount val="1"/>
                <c:pt idx="0">
                  <c:v>Definisi Kecerdasan Moral</c:v>
                </c:pt>
              </c:strCache>
            </c:strRef>
          </c:tx>
          <c:invertIfNegative val="0"/>
          <c:cat>
            <c:strRef>
              <c:f>Sheet1!$A$2:$A$6</c:f>
              <c:strCache>
                <c:ptCount val="5"/>
                <c:pt idx="0">
                  <c:v>Sangat Baik</c:v>
                </c:pt>
                <c:pt idx="1">
                  <c:v>Baik</c:v>
                </c:pt>
                <c:pt idx="2">
                  <c:v>Cukup</c:v>
                </c:pt>
                <c:pt idx="3">
                  <c:v>Kurang</c:v>
                </c:pt>
                <c:pt idx="4">
                  <c:v>Sangat Kurang</c:v>
                </c:pt>
              </c:strCache>
            </c:strRef>
          </c:cat>
          <c:val>
            <c:numRef>
              <c:f>Sheet1!$B$2:$B$6</c:f>
              <c:numCache>
                <c:formatCode>General</c:formatCode>
                <c:ptCount val="5"/>
                <c:pt idx="0">
                  <c:v>7</c:v>
                </c:pt>
                <c:pt idx="1">
                  <c:v>0</c:v>
                </c:pt>
                <c:pt idx="2">
                  <c:v>7</c:v>
                </c:pt>
                <c:pt idx="3">
                  <c:v>4</c:v>
                </c:pt>
                <c:pt idx="4">
                  <c:v>4</c:v>
                </c:pt>
              </c:numCache>
            </c:numRef>
          </c:val>
        </c:ser>
        <c:ser>
          <c:idx val="1"/>
          <c:order val="1"/>
          <c:tx>
            <c:strRef>
              <c:f>Sheet1!$C$1</c:f>
              <c:strCache>
                <c:ptCount val="1"/>
                <c:pt idx="0">
                  <c:v>Column1</c:v>
                </c:pt>
              </c:strCache>
            </c:strRef>
          </c:tx>
          <c:invertIfNegative val="0"/>
          <c:cat>
            <c:strRef>
              <c:f>Sheet1!$A$2:$A$6</c:f>
              <c:strCache>
                <c:ptCount val="5"/>
                <c:pt idx="0">
                  <c:v>Sangat Baik</c:v>
                </c:pt>
                <c:pt idx="1">
                  <c:v>Baik</c:v>
                </c:pt>
                <c:pt idx="2">
                  <c:v>Cukup</c:v>
                </c:pt>
                <c:pt idx="3">
                  <c:v>Kurang</c:v>
                </c:pt>
                <c:pt idx="4">
                  <c:v>Sangat Kurang</c:v>
                </c:pt>
              </c:strCache>
            </c:strRef>
          </c:cat>
          <c:val>
            <c:numRef>
              <c:f>Sheet1!$C$2:$C$6</c:f>
              <c:numCache>
                <c:formatCode>General</c:formatCode>
                <c:ptCount val="5"/>
              </c:numCache>
            </c:numRef>
          </c:val>
        </c:ser>
        <c:ser>
          <c:idx val="2"/>
          <c:order val="2"/>
          <c:tx>
            <c:strRef>
              <c:f>Sheet1!$D$1</c:f>
              <c:strCache>
                <c:ptCount val="1"/>
                <c:pt idx="0">
                  <c:v>Column2</c:v>
                </c:pt>
              </c:strCache>
            </c:strRef>
          </c:tx>
          <c:invertIfNegative val="0"/>
          <c:cat>
            <c:strRef>
              <c:f>Sheet1!$A$2:$A$6</c:f>
              <c:strCache>
                <c:ptCount val="5"/>
                <c:pt idx="0">
                  <c:v>Sangat Baik</c:v>
                </c:pt>
                <c:pt idx="1">
                  <c:v>Baik</c:v>
                </c:pt>
                <c:pt idx="2">
                  <c:v>Cukup</c:v>
                </c:pt>
                <c:pt idx="3">
                  <c:v>Kurang</c:v>
                </c:pt>
                <c:pt idx="4">
                  <c:v>Sangat Kurang</c:v>
                </c:pt>
              </c:strCache>
            </c:strRef>
          </c:cat>
          <c:val>
            <c:numRef>
              <c:f>Sheet1!$D$2:$D$6</c:f>
              <c:numCache>
                <c:formatCode>General</c:formatCode>
                <c:ptCount val="5"/>
              </c:numCache>
            </c:numRef>
          </c:val>
        </c:ser>
        <c:dLbls>
          <c:showLegendKey val="0"/>
          <c:showVal val="0"/>
          <c:showCatName val="0"/>
          <c:showSerName val="0"/>
          <c:showPercent val="0"/>
          <c:showBubbleSize val="0"/>
        </c:dLbls>
        <c:gapWidth val="0"/>
        <c:gapDepth val="0"/>
        <c:shape val="box"/>
        <c:axId val="310661752"/>
        <c:axId val="310662144"/>
        <c:axId val="0"/>
      </c:bar3DChart>
      <c:catAx>
        <c:axId val="310661752"/>
        <c:scaling>
          <c:orientation val="minMax"/>
        </c:scaling>
        <c:delete val="0"/>
        <c:axPos val="b"/>
        <c:title>
          <c:tx>
            <c:rich>
              <a:bodyPr/>
              <a:lstStyle/>
              <a:p>
                <a:pPr>
                  <a:defRPr/>
                </a:pPr>
                <a:r>
                  <a:rPr lang="id-ID"/>
                  <a:t>Kategori</a:t>
                </a:r>
              </a:p>
            </c:rich>
          </c:tx>
          <c:layout>
            <c:manualLayout>
              <c:xMode val="edge"/>
              <c:yMode val="edge"/>
              <c:x val="0.41633191094608107"/>
              <c:y val="0.85816191033658162"/>
            </c:manualLayout>
          </c:layout>
          <c:overlay val="0"/>
        </c:title>
        <c:numFmt formatCode="General" sourceLinked="0"/>
        <c:majorTickMark val="none"/>
        <c:minorTickMark val="none"/>
        <c:tickLblPos val="nextTo"/>
        <c:crossAx val="310662144"/>
        <c:crosses val="autoZero"/>
        <c:auto val="1"/>
        <c:lblAlgn val="ctr"/>
        <c:lblOffset val="100"/>
        <c:noMultiLvlLbl val="0"/>
      </c:catAx>
      <c:valAx>
        <c:axId val="310662144"/>
        <c:scaling>
          <c:orientation val="minMax"/>
        </c:scaling>
        <c:delete val="0"/>
        <c:axPos val="l"/>
        <c:title>
          <c:tx>
            <c:rich>
              <a:bodyPr/>
              <a:lstStyle/>
              <a:p>
                <a:pPr>
                  <a:defRPr/>
                </a:pPr>
                <a:r>
                  <a:rPr lang="id-ID"/>
                  <a:t>JJumlah Guru</a:t>
                </a:r>
              </a:p>
            </c:rich>
          </c:tx>
          <c:overlay val="0"/>
        </c:title>
        <c:numFmt formatCode="General" sourceLinked="1"/>
        <c:majorTickMark val="out"/>
        <c:minorTickMark val="none"/>
        <c:tickLblPos val="nextTo"/>
        <c:crossAx val="31066175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Column3</c:v>
                </c:pt>
              </c:strCache>
            </c:strRef>
          </c:tx>
          <c:invertIfNegative val="0"/>
          <c:cat>
            <c:strRef>
              <c:f>Sheet1!$A$2:$A$6</c:f>
              <c:strCache>
                <c:ptCount val="5"/>
                <c:pt idx="0">
                  <c:v>Sangat Baik</c:v>
                </c:pt>
                <c:pt idx="1">
                  <c:v>baik</c:v>
                </c:pt>
                <c:pt idx="2">
                  <c:v>Cukup</c:v>
                </c:pt>
                <c:pt idx="3">
                  <c:v>Kurang</c:v>
                </c:pt>
                <c:pt idx="4">
                  <c:v>Sangat Kurang</c:v>
                </c:pt>
              </c:strCache>
            </c:strRef>
          </c:cat>
          <c:val>
            <c:numRef>
              <c:f>Sheet1!$B$2:$B$6</c:f>
              <c:numCache>
                <c:formatCode>General</c:formatCode>
                <c:ptCount val="5"/>
                <c:pt idx="0">
                  <c:v>0</c:v>
                </c:pt>
                <c:pt idx="1">
                  <c:v>3</c:v>
                </c:pt>
                <c:pt idx="2">
                  <c:v>4</c:v>
                </c:pt>
                <c:pt idx="3">
                  <c:v>13</c:v>
                </c:pt>
                <c:pt idx="4">
                  <c:v>2</c:v>
                </c:pt>
              </c:numCache>
            </c:numRef>
          </c:val>
        </c:ser>
        <c:ser>
          <c:idx val="1"/>
          <c:order val="1"/>
          <c:tx>
            <c:strRef>
              <c:f>Sheet1!$C$1</c:f>
              <c:strCache>
                <c:ptCount val="1"/>
                <c:pt idx="0">
                  <c:v>Column1</c:v>
                </c:pt>
              </c:strCache>
            </c:strRef>
          </c:tx>
          <c:invertIfNegative val="0"/>
          <c:cat>
            <c:strRef>
              <c:f>Sheet1!$A$2:$A$6</c:f>
              <c:strCache>
                <c:ptCount val="5"/>
                <c:pt idx="0">
                  <c:v>Sangat Baik</c:v>
                </c:pt>
                <c:pt idx="1">
                  <c:v>baik</c:v>
                </c:pt>
                <c:pt idx="2">
                  <c:v>Cukup</c:v>
                </c:pt>
                <c:pt idx="3">
                  <c:v>Kurang</c:v>
                </c:pt>
                <c:pt idx="4">
                  <c:v>Sangat Kurang</c:v>
                </c:pt>
              </c:strCache>
            </c:strRef>
          </c:cat>
          <c:val>
            <c:numRef>
              <c:f>Sheet1!$C$2:$C$6</c:f>
              <c:numCache>
                <c:formatCode>General</c:formatCode>
                <c:ptCount val="5"/>
              </c:numCache>
            </c:numRef>
          </c:val>
        </c:ser>
        <c:ser>
          <c:idx val="2"/>
          <c:order val="2"/>
          <c:tx>
            <c:strRef>
              <c:f>Sheet1!$D$1</c:f>
              <c:strCache>
                <c:ptCount val="1"/>
                <c:pt idx="0">
                  <c:v>Column2</c:v>
                </c:pt>
              </c:strCache>
            </c:strRef>
          </c:tx>
          <c:invertIfNegative val="0"/>
          <c:cat>
            <c:strRef>
              <c:f>Sheet1!$A$2:$A$6</c:f>
              <c:strCache>
                <c:ptCount val="5"/>
                <c:pt idx="0">
                  <c:v>Sangat Baik</c:v>
                </c:pt>
                <c:pt idx="1">
                  <c:v>baik</c:v>
                </c:pt>
                <c:pt idx="2">
                  <c:v>Cukup</c:v>
                </c:pt>
                <c:pt idx="3">
                  <c:v>Kurang</c:v>
                </c:pt>
                <c:pt idx="4">
                  <c:v>Sangat Kurang</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axId val="310662928"/>
        <c:axId val="251302408"/>
      </c:barChart>
      <c:catAx>
        <c:axId val="310662928"/>
        <c:scaling>
          <c:orientation val="minMax"/>
        </c:scaling>
        <c:delete val="0"/>
        <c:axPos val="b"/>
        <c:numFmt formatCode="General" sourceLinked="0"/>
        <c:majorTickMark val="out"/>
        <c:minorTickMark val="none"/>
        <c:tickLblPos val="nextTo"/>
        <c:crossAx val="251302408"/>
        <c:crosses val="autoZero"/>
        <c:auto val="1"/>
        <c:lblAlgn val="ctr"/>
        <c:lblOffset val="100"/>
        <c:noMultiLvlLbl val="0"/>
      </c:catAx>
      <c:valAx>
        <c:axId val="251302408"/>
        <c:scaling>
          <c:orientation val="minMax"/>
        </c:scaling>
        <c:delete val="0"/>
        <c:axPos val="l"/>
        <c:majorGridlines/>
        <c:numFmt formatCode="General" sourceLinked="1"/>
        <c:majorTickMark val="out"/>
        <c:minorTickMark val="none"/>
        <c:tickLblPos val="nextTo"/>
        <c:crossAx val="310662928"/>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id-ID" sz="1100"/>
              <a:t>faktor-faktor penghambat kecerdasan moral</a:t>
            </a:r>
            <a:endParaRPr lang="en-US" sz="1100"/>
          </a:p>
        </c:rich>
      </c:tx>
      <c:overlay val="0"/>
    </c:title>
    <c:autoTitleDeleted val="0"/>
    <c:view3D>
      <c:rotX val="15"/>
      <c:rotY val="0"/>
      <c:rAngAx val="0"/>
    </c:view3D>
    <c:floor>
      <c:thickness val="0"/>
    </c:floor>
    <c:sideWall>
      <c:thickness val="0"/>
    </c:sideWall>
    <c:backWall>
      <c:thickness val="0"/>
    </c:backWall>
    <c:plotArea>
      <c:layout>
        <c:manualLayout>
          <c:layoutTarget val="inner"/>
          <c:xMode val="edge"/>
          <c:yMode val="edge"/>
          <c:x val="5.0721237970253824E-2"/>
          <c:y val="0.24122640919885024"/>
          <c:w val="0.71935731991834351"/>
          <c:h val="0.73967035370578871"/>
        </c:manualLayout>
      </c:layout>
      <c:pie3DChart>
        <c:varyColors val="1"/>
        <c:ser>
          <c:idx val="0"/>
          <c:order val="0"/>
          <c:tx>
            <c:strRef>
              <c:f>Sheet1!$B$1</c:f>
              <c:strCache>
                <c:ptCount val="1"/>
                <c:pt idx="0">
                  <c:v>Series 1</c:v>
                </c:pt>
              </c:strCache>
            </c:strRef>
          </c:tx>
          <c:explosion val="25"/>
          <c:dLbls>
            <c:spPr>
              <a:noFill/>
              <a:ln>
                <a:noFill/>
              </a:ln>
              <a:effectLst/>
            </c:spPr>
            <c:txPr>
              <a:bodyPr/>
              <a:lstStyle/>
              <a:p>
                <a:pPr>
                  <a:defRPr>
                    <a:solidFill>
                      <a:sysClr val="windowText" lastClr="000000"/>
                    </a:solidFill>
                  </a:defRPr>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Sheet1!$A$2:$A$6</c:f>
              <c:strCache>
                <c:ptCount val="5"/>
                <c:pt idx="0">
                  <c:v>Sangat baik</c:v>
                </c:pt>
                <c:pt idx="1">
                  <c:v>Baik</c:v>
                </c:pt>
                <c:pt idx="2">
                  <c:v>Cukup</c:v>
                </c:pt>
                <c:pt idx="3">
                  <c:v>Kurang</c:v>
                </c:pt>
                <c:pt idx="4">
                  <c:v>Sangat Kurang</c:v>
                </c:pt>
              </c:strCache>
            </c:strRef>
          </c:cat>
          <c:val>
            <c:numRef>
              <c:f>Sheet1!$B$2:$B$6</c:f>
              <c:numCache>
                <c:formatCode>General</c:formatCode>
                <c:ptCount val="5"/>
                <c:pt idx="0">
                  <c:v>0</c:v>
                </c:pt>
                <c:pt idx="1">
                  <c:v>2</c:v>
                </c:pt>
                <c:pt idx="2">
                  <c:v>3</c:v>
                </c:pt>
                <c:pt idx="3">
                  <c:v>14</c:v>
                </c:pt>
                <c:pt idx="4">
                  <c:v>3</c:v>
                </c:pt>
              </c:numCache>
            </c:numRef>
          </c:val>
        </c:ser>
        <c:ser>
          <c:idx val="1"/>
          <c:order val="1"/>
          <c:tx>
            <c:strRef>
              <c:f>Sheet1!$C$1</c:f>
              <c:strCache>
                <c:ptCount val="1"/>
                <c:pt idx="0">
                  <c:v>Column1</c:v>
                </c:pt>
              </c:strCache>
            </c:strRef>
          </c:tx>
          <c:explosion val="25"/>
          <c:cat>
            <c:strRef>
              <c:f>Sheet1!$A$2:$A$6</c:f>
              <c:strCache>
                <c:ptCount val="5"/>
                <c:pt idx="0">
                  <c:v>Sangat baik</c:v>
                </c:pt>
                <c:pt idx="1">
                  <c:v>Baik</c:v>
                </c:pt>
                <c:pt idx="2">
                  <c:v>Cukup</c:v>
                </c:pt>
                <c:pt idx="3">
                  <c:v>Kurang</c:v>
                </c:pt>
                <c:pt idx="4">
                  <c:v>Sangat Kurang</c:v>
                </c:pt>
              </c:strCache>
            </c:strRef>
          </c:cat>
          <c:val>
            <c:numRef>
              <c:f>Sheet1!$C$2:$C$6</c:f>
              <c:numCache>
                <c:formatCode>General</c:formatCode>
                <c:ptCount val="5"/>
              </c:numCache>
            </c:numRef>
          </c:val>
        </c:ser>
        <c:ser>
          <c:idx val="2"/>
          <c:order val="2"/>
          <c:tx>
            <c:strRef>
              <c:f>Sheet1!$D$1</c:f>
              <c:strCache>
                <c:ptCount val="1"/>
                <c:pt idx="0">
                  <c:v>Column2</c:v>
                </c:pt>
              </c:strCache>
            </c:strRef>
          </c:tx>
          <c:explosion val="25"/>
          <c:cat>
            <c:strRef>
              <c:f>Sheet1!$A$2:$A$6</c:f>
              <c:strCache>
                <c:ptCount val="5"/>
                <c:pt idx="0">
                  <c:v>Sangat baik</c:v>
                </c:pt>
                <c:pt idx="1">
                  <c:v>Baik</c:v>
                </c:pt>
                <c:pt idx="2">
                  <c:v>Cukup</c:v>
                </c:pt>
                <c:pt idx="3">
                  <c:v>Kurang</c:v>
                </c:pt>
                <c:pt idx="4">
                  <c:v>Sangat Kurang</c:v>
                </c:pt>
              </c:strCache>
            </c:strRef>
          </c:cat>
          <c:val>
            <c:numRef>
              <c:f>Sheet1!$D$2:$D$6</c:f>
              <c:numCache>
                <c:formatCode>General</c:formatCode>
                <c:ptCount val="5"/>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cked"/>
        <c:varyColors val="0"/>
        <c:ser>
          <c:idx val="0"/>
          <c:order val="0"/>
          <c:tx>
            <c:strRef>
              <c:f>Sheet1!$B$1</c:f>
              <c:strCache>
                <c:ptCount val="1"/>
                <c:pt idx="0">
                  <c:v>Series 1</c:v>
                </c:pt>
              </c:strCache>
            </c:strRef>
          </c:tx>
          <c:cat>
            <c:strRef>
              <c:f>Sheet1!$A$2:$A$6</c:f>
              <c:strCache>
                <c:ptCount val="5"/>
                <c:pt idx="0">
                  <c:v>Sangat Baik</c:v>
                </c:pt>
                <c:pt idx="1">
                  <c:v>Baik</c:v>
                </c:pt>
                <c:pt idx="2">
                  <c:v>Cukup</c:v>
                </c:pt>
                <c:pt idx="3">
                  <c:v>Kurang </c:v>
                </c:pt>
                <c:pt idx="4">
                  <c:v>Sangat Kurang</c:v>
                </c:pt>
              </c:strCache>
            </c:strRef>
          </c:cat>
          <c:val>
            <c:numRef>
              <c:f>Sheet1!$B$2:$B$6</c:f>
              <c:numCache>
                <c:formatCode>General</c:formatCode>
                <c:ptCount val="5"/>
                <c:pt idx="0">
                  <c:v>0</c:v>
                </c:pt>
                <c:pt idx="1">
                  <c:v>2</c:v>
                </c:pt>
                <c:pt idx="2">
                  <c:v>6</c:v>
                </c:pt>
                <c:pt idx="3">
                  <c:v>13</c:v>
                </c:pt>
                <c:pt idx="4">
                  <c:v>1</c:v>
                </c:pt>
              </c:numCache>
            </c:numRef>
          </c:val>
          <c:smooth val="0"/>
        </c:ser>
        <c:ser>
          <c:idx val="1"/>
          <c:order val="1"/>
          <c:tx>
            <c:strRef>
              <c:f>Sheet1!$C$1</c:f>
              <c:strCache>
                <c:ptCount val="1"/>
                <c:pt idx="0">
                  <c:v>Column1</c:v>
                </c:pt>
              </c:strCache>
            </c:strRef>
          </c:tx>
          <c:cat>
            <c:strRef>
              <c:f>Sheet1!$A$2:$A$6</c:f>
              <c:strCache>
                <c:ptCount val="5"/>
                <c:pt idx="0">
                  <c:v>Sangat Baik</c:v>
                </c:pt>
                <c:pt idx="1">
                  <c:v>Baik</c:v>
                </c:pt>
                <c:pt idx="2">
                  <c:v>Cukup</c:v>
                </c:pt>
                <c:pt idx="3">
                  <c:v>Kurang </c:v>
                </c:pt>
                <c:pt idx="4">
                  <c:v>Sangat Kurang</c:v>
                </c:pt>
              </c:strCache>
            </c:strRef>
          </c:cat>
          <c:val>
            <c:numRef>
              <c:f>Sheet1!$C$2:$C$6</c:f>
              <c:numCache>
                <c:formatCode>General</c:formatCode>
                <c:ptCount val="5"/>
              </c:numCache>
            </c:numRef>
          </c:val>
          <c:smooth val="0"/>
        </c:ser>
        <c:ser>
          <c:idx val="2"/>
          <c:order val="2"/>
          <c:tx>
            <c:strRef>
              <c:f>Sheet1!$D$1</c:f>
              <c:strCache>
                <c:ptCount val="1"/>
                <c:pt idx="0">
                  <c:v>Column2</c:v>
                </c:pt>
              </c:strCache>
            </c:strRef>
          </c:tx>
          <c:cat>
            <c:strRef>
              <c:f>Sheet1!$A$2:$A$6</c:f>
              <c:strCache>
                <c:ptCount val="5"/>
                <c:pt idx="0">
                  <c:v>Sangat Baik</c:v>
                </c:pt>
                <c:pt idx="1">
                  <c:v>Baik</c:v>
                </c:pt>
                <c:pt idx="2">
                  <c:v>Cukup</c:v>
                </c:pt>
                <c:pt idx="3">
                  <c:v>Kurang </c:v>
                </c:pt>
                <c:pt idx="4">
                  <c:v>Sangat Kurang</c:v>
                </c:pt>
              </c:strCache>
            </c:strRef>
          </c:cat>
          <c:val>
            <c:numRef>
              <c:f>Sheet1!$D$2:$D$6</c:f>
              <c:numCache>
                <c:formatCode>General</c:formatCode>
                <c:ptCount val="5"/>
              </c:numCache>
            </c:numRef>
          </c:val>
          <c:smooth val="0"/>
        </c:ser>
        <c:dLbls>
          <c:showLegendKey val="0"/>
          <c:showVal val="0"/>
          <c:showCatName val="0"/>
          <c:showSerName val="0"/>
          <c:showPercent val="0"/>
          <c:showBubbleSize val="0"/>
        </c:dLbls>
        <c:marker val="1"/>
        <c:smooth val="0"/>
        <c:axId val="251303584"/>
        <c:axId val="251303976"/>
      </c:lineChart>
      <c:catAx>
        <c:axId val="251303584"/>
        <c:scaling>
          <c:orientation val="minMax"/>
        </c:scaling>
        <c:delete val="0"/>
        <c:axPos val="b"/>
        <c:numFmt formatCode="General" sourceLinked="0"/>
        <c:majorTickMark val="out"/>
        <c:minorTickMark val="none"/>
        <c:tickLblPos val="nextTo"/>
        <c:crossAx val="251303976"/>
        <c:crosses val="autoZero"/>
        <c:auto val="1"/>
        <c:lblAlgn val="ctr"/>
        <c:lblOffset val="100"/>
        <c:noMultiLvlLbl val="0"/>
      </c:catAx>
      <c:valAx>
        <c:axId val="251303976"/>
        <c:scaling>
          <c:orientation val="minMax"/>
        </c:scaling>
        <c:delete val="0"/>
        <c:axPos val="l"/>
        <c:majorGridlines/>
        <c:numFmt formatCode="General" sourceLinked="1"/>
        <c:majorTickMark val="out"/>
        <c:minorTickMark val="none"/>
        <c:tickLblPos val="nextTo"/>
        <c:crossAx val="251303584"/>
        <c:crosses val="autoZero"/>
        <c:crossBetween val="between"/>
      </c:valAx>
    </c:plotArea>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Sheet1!$B$1</c:f>
              <c:strCache>
                <c:ptCount val="1"/>
                <c:pt idx="0">
                  <c:v>Series 1</c:v>
                </c:pt>
              </c:strCache>
            </c:strRef>
          </c:tx>
          <c:invertIfNegative val="0"/>
          <c:cat>
            <c:strRef>
              <c:f>Sheet1!$A$2:$A$6</c:f>
              <c:strCache>
                <c:ptCount val="5"/>
                <c:pt idx="0">
                  <c:v>Sangat Baik</c:v>
                </c:pt>
                <c:pt idx="1">
                  <c:v>Baik</c:v>
                </c:pt>
                <c:pt idx="2">
                  <c:v>Cukup</c:v>
                </c:pt>
                <c:pt idx="3">
                  <c:v>Kurang</c:v>
                </c:pt>
                <c:pt idx="4">
                  <c:v>Sangat Kurang</c:v>
                </c:pt>
              </c:strCache>
            </c:strRef>
          </c:cat>
          <c:val>
            <c:numRef>
              <c:f>Sheet1!$B$2:$B$6</c:f>
              <c:numCache>
                <c:formatCode>General</c:formatCode>
                <c:ptCount val="5"/>
                <c:pt idx="0">
                  <c:v>0</c:v>
                </c:pt>
                <c:pt idx="1">
                  <c:v>4</c:v>
                </c:pt>
                <c:pt idx="2">
                  <c:v>4</c:v>
                </c:pt>
                <c:pt idx="3">
                  <c:v>14</c:v>
                </c:pt>
                <c:pt idx="4">
                  <c:v>0</c:v>
                </c:pt>
              </c:numCache>
            </c:numRef>
          </c:val>
        </c:ser>
        <c:ser>
          <c:idx val="1"/>
          <c:order val="1"/>
          <c:tx>
            <c:strRef>
              <c:f>Sheet1!$C$1</c:f>
              <c:strCache>
                <c:ptCount val="1"/>
                <c:pt idx="0">
                  <c:v>Column1</c:v>
                </c:pt>
              </c:strCache>
            </c:strRef>
          </c:tx>
          <c:invertIfNegative val="0"/>
          <c:cat>
            <c:strRef>
              <c:f>Sheet1!$A$2:$A$6</c:f>
              <c:strCache>
                <c:ptCount val="5"/>
                <c:pt idx="0">
                  <c:v>Sangat Baik</c:v>
                </c:pt>
                <c:pt idx="1">
                  <c:v>Baik</c:v>
                </c:pt>
                <c:pt idx="2">
                  <c:v>Cukup</c:v>
                </c:pt>
                <c:pt idx="3">
                  <c:v>Kurang</c:v>
                </c:pt>
                <c:pt idx="4">
                  <c:v>Sangat Kurang</c:v>
                </c:pt>
              </c:strCache>
            </c:strRef>
          </c:cat>
          <c:val>
            <c:numRef>
              <c:f>Sheet1!$C$2:$C$6</c:f>
              <c:numCache>
                <c:formatCode>General</c:formatCode>
                <c:ptCount val="5"/>
              </c:numCache>
            </c:numRef>
          </c:val>
        </c:ser>
        <c:ser>
          <c:idx val="2"/>
          <c:order val="2"/>
          <c:tx>
            <c:strRef>
              <c:f>Sheet1!$D$1</c:f>
              <c:strCache>
                <c:ptCount val="1"/>
                <c:pt idx="0">
                  <c:v>Column2</c:v>
                </c:pt>
              </c:strCache>
            </c:strRef>
          </c:tx>
          <c:invertIfNegative val="0"/>
          <c:cat>
            <c:strRef>
              <c:f>Sheet1!$A$2:$A$6</c:f>
              <c:strCache>
                <c:ptCount val="5"/>
                <c:pt idx="0">
                  <c:v>Sangat Baik</c:v>
                </c:pt>
                <c:pt idx="1">
                  <c:v>Baik</c:v>
                </c:pt>
                <c:pt idx="2">
                  <c:v>Cukup</c:v>
                </c:pt>
                <c:pt idx="3">
                  <c:v>Kurang</c:v>
                </c:pt>
                <c:pt idx="4">
                  <c:v>Sangat Kurang</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axId val="311240944"/>
        <c:axId val="311241336"/>
      </c:barChart>
      <c:catAx>
        <c:axId val="311240944"/>
        <c:scaling>
          <c:orientation val="minMax"/>
        </c:scaling>
        <c:delete val="0"/>
        <c:axPos val="l"/>
        <c:numFmt formatCode="General" sourceLinked="0"/>
        <c:majorTickMark val="out"/>
        <c:minorTickMark val="none"/>
        <c:tickLblPos val="nextTo"/>
        <c:crossAx val="311241336"/>
        <c:crosses val="autoZero"/>
        <c:auto val="1"/>
        <c:lblAlgn val="ctr"/>
        <c:lblOffset val="100"/>
        <c:noMultiLvlLbl val="0"/>
      </c:catAx>
      <c:valAx>
        <c:axId val="311241336"/>
        <c:scaling>
          <c:orientation val="minMax"/>
        </c:scaling>
        <c:delete val="0"/>
        <c:axPos val="b"/>
        <c:majorGridlines/>
        <c:numFmt formatCode="General" sourceLinked="1"/>
        <c:majorTickMark val="out"/>
        <c:minorTickMark val="none"/>
        <c:tickLblPos val="nextTo"/>
        <c:crossAx val="31124094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30FB9-7D15-4E95-B5CE-C4C9E0070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5994</Words>
  <Characters>34168</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40082</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2020-02-13T11:32:00Z</dcterms:created>
  <dcterms:modified xsi:type="dcterms:W3CDTF">2020-02-13T13:07:00Z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6ed125ed-ebfb-3949-a4f3-d6260af269e6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