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50" w:rsidRPr="001A5E2C" w:rsidRDefault="00BD0050" w:rsidP="00BD0050">
      <w:pPr>
        <w:spacing w:before="100" w:beforeAutospacing="1" w:after="0" w:line="240" w:lineRule="auto"/>
        <w:jc w:val="both"/>
        <w:rPr>
          <w:rFonts w:ascii="Book Antiqua" w:hAnsi="Book Antiqua" w:cs="Arial"/>
          <w:b/>
          <w:sz w:val="32"/>
          <w:szCs w:val="32"/>
        </w:rPr>
      </w:pPr>
      <w:r w:rsidRPr="001A5E2C">
        <w:rPr>
          <w:rFonts w:ascii="Book Antiqua" w:hAnsi="Book Antiqua" w:cs="Arial"/>
          <w:b/>
          <w:sz w:val="32"/>
          <w:szCs w:val="32"/>
        </w:rPr>
        <w:t xml:space="preserve">Bahan Ajar Matematika Berbasis Model Pembelajaran Tematik Terhadap Kemampuan Berhitung Anak Usia Dini </w:t>
      </w:r>
    </w:p>
    <w:p w:rsidR="00BD0050" w:rsidRPr="001A5E2C" w:rsidRDefault="00BD0050" w:rsidP="00BD0050">
      <w:pPr>
        <w:spacing w:after="0" w:line="240" w:lineRule="auto"/>
        <w:jc w:val="both"/>
        <w:rPr>
          <w:rFonts w:ascii="Book Antiqua" w:hAnsi="Book Antiqua" w:cs="Arial"/>
          <w:sz w:val="24"/>
          <w:szCs w:val="24"/>
        </w:rPr>
      </w:pPr>
    </w:p>
    <w:p w:rsidR="00BD0050" w:rsidRPr="001A5E2C" w:rsidRDefault="00BD0050" w:rsidP="00BD0050">
      <w:pPr>
        <w:spacing w:after="0" w:line="240" w:lineRule="auto"/>
        <w:jc w:val="both"/>
        <w:rPr>
          <w:rFonts w:ascii="Book Antiqua" w:hAnsi="Book Antiqua" w:cs="Arial"/>
          <w:b/>
          <w:vertAlign w:val="superscript"/>
        </w:rPr>
      </w:pPr>
      <w:r w:rsidRPr="001A5E2C">
        <w:rPr>
          <w:rFonts w:ascii="Book Antiqua" w:hAnsi="Book Antiqua" w:cs="Arial"/>
          <w:b/>
        </w:rPr>
        <w:t>Misrawati</w:t>
      </w:r>
      <w:r>
        <w:rPr>
          <w:rFonts w:ascii="Book Antiqua" w:hAnsi="Book Antiqua" w:cs="Arial"/>
          <w:b/>
          <w:vertAlign w:val="superscript"/>
        </w:rPr>
        <w:t>1</w:t>
      </w:r>
      <w:r>
        <w:rPr>
          <w:rFonts w:ascii="Book Antiqua" w:hAnsi="Book Antiqua" w:cs="Arial"/>
          <w:b/>
        </w:rPr>
        <w:t xml:space="preserve">, </w:t>
      </w:r>
      <w:r w:rsidRPr="001A5E2C">
        <w:rPr>
          <w:rFonts w:ascii="Book Antiqua" w:hAnsi="Book Antiqua" w:cs="Arial"/>
          <w:b/>
        </w:rPr>
        <w:t>Dadan Suryana</w:t>
      </w:r>
      <w:r>
        <w:rPr>
          <w:rFonts w:ascii="Book Antiqua" w:hAnsi="Book Antiqua" w:cs="Arial"/>
          <w:b/>
          <w:vertAlign w:val="superscript"/>
        </w:rPr>
        <w:t>2</w:t>
      </w:r>
    </w:p>
    <w:p w:rsidR="00BD0050" w:rsidRPr="00B90791" w:rsidRDefault="00BD0050" w:rsidP="00BD0050">
      <w:pPr>
        <w:spacing w:after="0" w:line="240" w:lineRule="auto"/>
        <w:rPr>
          <w:rStyle w:val="Hyperlink"/>
          <w:rFonts w:ascii="Book Antiqua" w:hAnsi="Book Antiqua" w:cs="Arial"/>
          <w:b/>
        </w:rPr>
      </w:pPr>
      <w:hyperlink r:id="rId6" w:history="1">
        <w:r w:rsidRPr="00B90791">
          <w:rPr>
            <w:rStyle w:val="Hyperlink"/>
            <w:rFonts w:ascii="Book Antiqua" w:hAnsi="Book Antiqua" w:cs="Arial"/>
            <w:b/>
          </w:rPr>
          <w:t>Misrawati471@gmail.com</w:t>
        </w:r>
      </w:hyperlink>
    </w:p>
    <w:p w:rsidR="00BD0050" w:rsidRPr="00B90791" w:rsidRDefault="00BD0050" w:rsidP="00BD0050">
      <w:pPr>
        <w:spacing w:after="0" w:line="240" w:lineRule="auto"/>
        <w:rPr>
          <w:rFonts w:ascii="Book Antiqua" w:hAnsi="Book Antiqua" w:cs="Arial"/>
          <w:b/>
        </w:rPr>
      </w:pPr>
      <w:r w:rsidRPr="00B90791">
        <w:rPr>
          <w:rFonts w:ascii="Book Antiqua" w:hAnsi="Book Antiqua" w:cs="Arial"/>
          <w:b/>
          <w:bCs/>
          <w:color w:val="000000"/>
          <w:shd w:val="clear" w:color="auto" w:fill="FFFFFF"/>
        </w:rPr>
        <w:t>dadansuryana@fip.unp.ac.id</w:t>
      </w:r>
    </w:p>
    <w:p w:rsidR="00BD0050" w:rsidRPr="00B90791" w:rsidRDefault="00BD0050" w:rsidP="00BD0050">
      <w:pPr>
        <w:spacing w:after="0"/>
        <w:rPr>
          <w:rFonts w:ascii="Book Antiqua" w:hAnsi="Book Antiqua" w:cs="Arial"/>
          <w:b/>
        </w:rPr>
      </w:pPr>
      <w:r w:rsidRPr="00B90791">
        <w:rPr>
          <w:rFonts w:ascii="Book Antiqua" w:hAnsi="Book Antiqua" w:cs="Arial"/>
          <w:b/>
        </w:rPr>
        <w:t xml:space="preserve">S2 Pendidikan Anak Usia Dini </w:t>
      </w:r>
      <w:r w:rsidRPr="00B90791">
        <w:rPr>
          <w:rFonts w:ascii="Book Antiqua" w:hAnsi="Book Antiqua" w:cs="Times New Roman"/>
          <w:b/>
        </w:rPr>
        <w:t>Fakultas Ilmu Pendidikan Universitas Negeri Padang, Indonesia</w:t>
      </w:r>
    </w:p>
    <w:p w:rsidR="00BD0050" w:rsidRPr="00B90791" w:rsidRDefault="00BD0050" w:rsidP="00BD0050">
      <w:pPr>
        <w:spacing w:before="120" w:after="120" w:line="240" w:lineRule="auto"/>
        <w:jc w:val="both"/>
        <w:rPr>
          <w:rFonts w:ascii="Book Antiqua" w:hAnsi="Book Antiqua" w:cs="Arial"/>
          <w:b/>
          <w:sz w:val="28"/>
          <w:szCs w:val="28"/>
        </w:rPr>
      </w:pPr>
      <w:r w:rsidRPr="00B90791">
        <w:rPr>
          <w:rFonts w:ascii="Book Antiqua" w:hAnsi="Book Antiqua" w:cs="Arial"/>
          <w:b/>
          <w:sz w:val="28"/>
          <w:szCs w:val="28"/>
        </w:rPr>
        <w:t>Abstrak</w:t>
      </w:r>
    </w:p>
    <w:p w:rsidR="00BD0050" w:rsidRDefault="00BD0050" w:rsidP="00BD0050">
      <w:pPr>
        <w:spacing w:before="120" w:after="120" w:line="240" w:lineRule="auto"/>
        <w:jc w:val="both"/>
        <w:rPr>
          <w:rFonts w:ascii="Book Antiqua" w:hAnsi="Book Antiqua" w:cs="Times New Roman"/>
        </w:rPr>
      </w:pPr>
      <w:r w:rsidRPr="001A5E2C">
        <w:rPr>
          <w:rFonts w:ascii="Book Antiqua" w:hAnsi="Book Antiqua" w:cs="Arial"/>
        </w:rPr>
        <w:t xml:space="preserve">Bahan ajar merupakan bahan-bahan atau materi pembelajaran yang disusun secara sistematis yang digunakan guru dan siswa dalam proses pembelajaran di sekolah. </w:t>
      </w:r>
      <w:r>
        <w:rPr>
          <w:rFonts w:ascii="Book Antiqua" w:hAnsi="Book Antiqua" w:cs="Arial"/>
        </w:rPr>
        <w:t xml:space="preserve">Bahan ajar yang digunakan yaitu bahan ajar berupa buku paket yang peneliti gunakan di sekolah. </w:t>
      </w:r>
      <w:r w:rsidRPr="001A5E2C">
        <w:rPr>
          <w:rFonts w:ascii="Book Antiqua" w:hAnsi="Book Antiqua" w:cs="Arial"/>
        </w:rPr>
        <w:t xml:space="preserve">Penelitian ini bertujuan untuk melihat bagaimana pengaruh bahan ajar matematika terhadap kemampuan berhitung anak di Taman Kanak-kanak Pertiwi Kabupaten Solok. </w:t>
      </w:r>
      <w:r w:rsidRPr="001A5E2C">
        <w:rPr>
          <w:rFonts w:ascii="Book Antiqua" w:hAnsi="Book Antiqua" w:cs="Times New Roman"/>
        </w:rPr>
        <w:t>Jenis penelitian ini yaitu menggunakan penelitian kuantitatif. Subjek dalam penelitian ini yaitu guru di Taman Kanak-kanak Pertiwi Kabupaten Solok. Teknik analisis data yang digunakan yaitu menggunakan aplikasi SPSS 22. Teknik pengumpulan data yaitu menggunakan angket</w:t>
      </w:r>
      <w:r>
        <w:rPr>
          <w:rFonts w:ascii="Book Antiqua" w:hAnsi="Book Antiqua" w:cs="Times New Roman"/>
        </w:rPr>
        <w:t xml:space="preserve"> yang sudah divalidasi oleh dosen</w:t>
      </w:r>
      <w:r w:rsidRPr="001A5E2C">
        <w:rPr>
          <w:rFonts w:ascii="Book Antiqua" w:hAnsi="Book Antiqua" w:cs="Times New Roman"/>
        </w:rPr>
        <w:t>. Hasil penelitian menunjukkan bahwa bahan ajar matematika</w:t>
      </w:r>
      <w:r w:rsidRPr="001A5E2C">
        <w:rPr>
          <w:rFonts w:ascii="Book Antiqua" w:hAnsi="Book Antiqua" w:cs="Times New Roman"/>
          <w:i/>
        </w:rPr>
        <w:t xml:space="preserve"> </w:t>
      </w:r>
      <w:r w:rsidRPr="001A5E2C">
        <w:rPr>
          <w:rFonts w:ascii="Book Antiqua" w:hAnsi="Book Antiqua" w:cs="Times New Roman"/>
        </w:rPr>
        <w:t>berpengaruh secara langsung ter</w:t>
      </w:r>
      <w:r>
        <w:rPr>
          <w:rFonts w:ascii="Book Antiqua" w:hAnsi="Book Antiqua" w:cs="Times New Roman"/>
        </w:rPr>
        <w:t>hadap kemampuan matematika anak. Hal ini terlihat bahwa pada saat melakukan tanya jawab seputar matematika, anak terlihat aktif dalam menjawab berbagai pertanyaan yang dilakukan oleh guru. Selain itu, pada saat diskusi di dalam kelas terlihat anak-anak sangat antusias saat belajar menggunakan bahan ajar matematika.</w:t>
      </w:r>
    </w:p>
    <w:p w:rsidR="00BD0050" w:rsidRPr="001A5E2C" w:rsidRDefault="00BD0050" w:rsidP="00BD0050">
      <w:pPr>
        <w:spacing w:before="120" w:after="120" w:line="240" w:lineRule="auto"/>
        <w:jc w:val="both"/>
        <w:rPr>
          <w:rFonts w:ascii="Book Antiqua" w:hAnsi="Book Antiqua" w:cs="Arial"/>
          <w:b/>
        </w:rPr>
      </w:pPr>
      <w:r w:rsidRPr="001A5E2C">
        <w:rPr>
          <w:rFonts w:ascii="Book Antiqua" w:hAnsi="Book Antiqua" w:cs="Arial"/>
          <w:b/>
        </w:rPr>
        <w:t xml:space="preserve">Kata Kunci: </w:t>
      </w:r>
      <w:r w:rsidRPr="001A5E2C">
        <w:rPr>
          <w:rFonts w:ascii="Book Antiqua" w:hAnsi="Book Antiqua" w:cs="Arial"/>
          <w:i/>
        </w:rPr>
        <w:t>Bahan Ajar, Pembelajaran Matematika, Anak Usia Dini</w:t>
      </w:r>
    </w:p>
    <w:p w:rsidR="00BD0050" w:rsidRPr="00B90791" w:rsidRDefault="00BD0050" w:rsidP="00BD0050">
      <w:pPr>
        <w:spacing w:before="120" w:after="120" w:line="240" w:lineRule="auto"/>
        <w:jc w:val="both"/>
        <w:rPr>
          <w:rFonts w:ascii="Book Antiqua" w:hAnsi="Book Antiqua" w:cs="Times New Roman"/>
        </w:rPr>
      </w:pPr>
    </w:p>
    <w:p w:rsidR="00BD0050" w:rsidRPr="00B90791" w:rsidRDefault="00BD0050" w:rsidP="00BD0050">
      <w:pPr>
        <w:spacing w:before="120" w:after="120" w:line="240" w:lineRule="auto"/>
        <w:jc w:val="both"/>
        <w:rPr>
          <w:rFonts w:ascii="Book Antiqua" w:hAnsi="Book Antiqua" w:cs="Arial"/>
          <w:b/>
          <w:sz w:val="28"/>
          <w:szCs w:val="28"/>
        </w:rPr>
      </w:pPr>
      <w:r w:rsidRPr="00B90791">
        <w:rPr>
          <w:rFonts w:ascii="Book Antiqua" w:hAnsi="Book Antiqua" w:cs="Arial"/>
          <w:b/>
          <w:sz w:val="28"/>
          <w:szCs w:val="28"/>
        </w:rPr>
        <w:t>Abstract</w:t>
      </w:r>
    </w:p>
    <w:p w:rsidR="00BD0050" w:rsidRPr="00B90791" w:rsidRDefault="00BD0050" w:rsidP="00BD0050">
      <w:pPr>
        <w:spacing w:before="120" w:after="120" w:line="240" w:lineRule="auto"/>
        <w:jc w:val="both"/>
        <w:rPr>
          <w:rFonts w:ascii="Book Antiqua" w:hAnsi="Book Antiqua" w:cs="Arial"/>
          <w:sz w:val="24"/>
          <w:szCs w:val="24"/>
        </w:rPr>
      </w:pPr>
      <w:r w:rsidRPr="00283BA8">
        <w:rPr>
          <w:rFonts w:ascii="Book Antiqua" w:hAnsi="Book Antiqua" w:cs="Arial"/>
          <w:sz w:val="24"/>
          <w:szCs w:val="24"/>
        </w:rPr>
        <w:t>Teaching materials are materials or learning materials that are systematically arranged that are used by teachers and students in the learning process at school. Teaching materials used are teaching materials in the form of textbooks that researchers use in schools. This study aims to see how the influence of mathematics teaching materials on children's numeracy skills in Kindergarten Pertiwi Solok Regency. This type of research is using quantitative research. The subjects in this study were teachers in Kindergarten Pertiwi, Solok Regency. The data analysis technique used was the SPSS 22 application. The data collection technique used a questionnaire that had been validated by the lecturer. The results showed that mathematics teaching materials had a direct effect on children's mathematical abilities. It can be seen that when doing questions and answers about mathematics, children are seen to be active in answering various questions asked by the teacher. In addition, during the discussion in the class, the children were seen to be very enthusiastic when learning to use mathematics teaching materials.</w:t>
      </w:r>
    </w:p>
    <w:p w:rsidR="00BD0050" w:rsidRPr="00B90791" w:rsidRDefault="00BD0050" w:rsidP="00BD0050">
      <w:pPr>
        <w:spacing w:before="120" w:after="120" w:line="240" w:lineRule="auto"/>
        <w:jc w:val="both"/>
        <w:rPr>
          <w:rFonts w:ascii="Book Antiqua" w:hAnsi="Book Antiqua" w:cs="Arial"/>
          <w:sz w:val="24"/>
          <w:szCs w:val="24"/>
        </w:rPr>
      </w:pPr>
      <w:r w:rsidRPr="00B90791">
        <w:rPr>
          <w:rFonts w:ascii="Book Antiqua" w:hAnsi="Book Antiqua" w:cs="Arial"/>
          <w:b/>
          <w:sz w:val="24"/>
          <w:szCs w:val="24"/>
        </w:rPr>
        <w:t>Keywords:</w:t>
      </w:r>
      <w:r w:rsidRPr="00B90791">
        <w:rPr>
          <w:rFonts w:ascii="Book Antiqua" w:hAnsi="Book Antiqua" w:cs="Arial"/>
          <w:sz w:val="24"/>
          <w:szCs w:val="24"/>
        </w:rPr>
        <w:t xml:space="preserve"> Teaching Materials, Mathematics Learning, Early Childhood</w:t>
      </w:r>
    </w:p>
    <w:p w:rsidR="00BD0050" w:rsidRPr="001A5E2C" w:rsidRDefault="00BD0050" w:rsidP="00BD0050">
      <w:pPr>
        <w:spacing w:after="120" w:line="240" w:lineRule="auto"/>
        <w:jc w:val="both"/>
        <w:rPr>
          <w:rFonts w:ascii="Book Antiqua" w:hAnsi="Book Antiqua" w:cs="Arial"/>
          <w:b/>
          <w:sz w:val="24"/>
          <w:szCs w:val="24"/>
        </w:rPr>
      </w:pPr>
      <w:r w:rsidRPr="001A5E2C">
        <w:rPr>
          <w:rFonts w:ascii="Book Antiqua" w:hAnsi="Book Antiqua" w:cs="Arial"/>
          <w:b/>
          <w:sz w:val="24"/>
          <w:szCs w:val="24"/>
        </w:rPr>
        <w:t>PENDAHULUAN</w:t>
      </w:r>
    </w:p>
    <w:p w:rsidR="00BD0050" w:rsidRDefault="00BD0050" w:rsidP="00BD0050">
      <w:pPr>
        <w:spacing w:after="0" w:line="240" w:lineRule="auto"/>
        <w:ind w:firstLine="720"/>
        <w:jc w:val="both"/>
        <w:rPr>
          <w:rFonts w:ascii="Book Antiqua" w:hAnsi="Book Antiqua" w:cs="Arial"/>
          <w:sz w:val="24"/>
          <w:szCs w:val="24"/>
        </w:rPr>
      </w:pPr>
      <w:r w:rsidRPr="00DD6C0C">
        <w:rPr>
          <w:rFonts w:ascii="Book Antiqua" w:hAnsi="Book Antiqua"/>
        </w:rPr>
        <w:lastRenderedPageBreak/>
        <w:t>Pendidikan anak usia dini (PAUD) ditujukan bagi anak prasekolah agar anak dapat me</w:t>
      </w:r>
      <w:r>
        <w:rPr>
          <w:rFonts w:ascii="Book Antiqua" w:hAnsi="Book Antiqua"/>
        </w:rPr>
        <w:t>ngembangkan potensinya sejak us</w:t>
      </w:r>
      <w:r w:rsidRPr="00DD6C0C">
        <w:rPr>
          <w:rFonts w:ascii="Book Antiqua" w:hAnsi="Book Antiqua"/>
        </w:rPr>
        <w:t xml:space="preserve">ia dini, yaitu dengan memberikan rangsangan pendidikan untuk membantu pertumbuhan dan perkembangan jasmani dan rohani anak. </w:t>
      </w:r>
      <w:r w:rsidRPr="001A5E2C">
        <w:rPr>
          <w:rFonts w:ascii="Book Antiqua" w:hAnsi="Book Antiqua" w:cs="Arial"/>
          <w:sz w:val="24"/>
          <w:szCs w:val="24"/>
        </w:rPr>
        <w:t xml:space="preserve">Pendidikan anak usia dini merupakan pendidikan yang sangat penting karena pendidikan anak usia dini adalah pendidikan dasar yang menjadi landasan untuk melanjutkan pendidikan ke jenjang yang lebih tinggi. </w:t>
      </w:r>
    </w:p>
    <w:p w:rsidR="00BD0050" w:rsidRPr="001A5E2C" w:rsidRDefault="00BD0050" w:rsidP="00BD0050">
      <w:pPr>
        <w:spacing w:after="0" w:line="240" w:lineRule="auto"/>
        <w:ind w:firstLine="720"/>
        <w:jc w:val="both"/>
        <w:rPr>
          <w:rFonts w:ascii="Book Antiqua" w:hAnsi="Book Antiqua" w:cs="Arial"/>
        </w:rPr>
      </w:pPr>
      <w:r w:rsidRPr="001A5E2C">
        <w:rPr>
          <w:rFonts w:ascii="Book Antiqua" w:hAnsi="Book Antiqua" w:cs="Arial"/>
          <w:sz w:val="24"/>
          <w:szCs w:val="24"/>
        </w:rPr>
        <w:t>Pertumbuhan dan perkembangan anak yang optimal akan mempengaruhi kesiapan anak untuk menjalankan pendidikan berikutny</w:t>
      </w:r>
      <w:r>
        <w:rPr>
          <w:rFonts w:ascii="Book Antiqua" w:hAnsi="Book Antiqua" w:cs="Arial"/>
          <w:sz w:val="24"/>
          <w:szCs w:val="24"/>
        </w:rPr>
        <w:t xml:space="preserve">a. </w:t>
      </w:r>
      <w:r w:rsidRPr="001A5E2C">
        <w:rPr>
          <w:rFonts w:ascii="Book Antiqua" w:hAnsi="Book Antiqua" w:cs="Arial"/>
        </w:rPr>
        <w:t xml:space="preserve">Berdasarkan pendapat </w:t>
      </w:r>
      <w:r>
        <w:rPr>
          <w:rFonts w:ascii="Book Antiqua" w:hAnsi="Book Antiqua" w:cs="Arial"/>
        </w:rPr>
        <w:fldChar w:fldCharType="begin" w:fldLock="1"/>
      </w:r>
      <w:r>
        <w:rPr>
          <w:rFonts w:ascii="Book Antiqua" w:hAnsi="Book Antiqua" w:cs="Arial"/>
        </w:rPr>
        <w:instrText>ADDIN CSL_CITATION {"citationItems":[{"id":"ITEM-1","itemData":{"author":[{"dropping-particle":"","family":"Suryana","given":"Dadan","non-dropping-particle":"","parse-names":false,"suffix":""}],"id":"ITEM-1","issued":{"date-parts":[["2013"]]},"title":"Pendidikan Anak Usia Dini (teori dan praktik pembelajaran)","type":"book"},"uris":["http://www.mendeley.com/documents/?uuid=26ec29af-4b02-4647-a794-44a9e593f545"]}],"mendeley":{"formattedCitation":"(Suryana, 2013)","plainTextFormattedCitation":"(Suryana, 2013)","previouslyFormattedCitation":"(Suryana, 2013)"},"properties":{"noteIndex":0},"schema":"https://github.com/citation-style-language/schema/raw/master/csl-citation.json"}</w:instrText>
      </w:r>
      <w:r>
        <w:rPr>
          <w:rFonts w:ascii="Book Antiqua" w:hAnsi="Book Antiqua" w:cs="Arial"/>
        </w:rPr>
        <w:fldChar w:fldCharType="separate"/>
      </w:r>
      <w:r w:rsidRPr="0020485C">
        <w:rPr>
          <w:rFonts w:ascii="Book Antiqua" w:hAnsi="Book Antiqua" w:cs="Arial"/>
          <w:noProof/>
        </w:rPr>
        <w:t>(Suryana, 2013)</w:t>
      </w:r>
      <w:r>
        <w:rPr>
          <w:rFonts w:ascii="Book Antiqua" w:hAnsi="Book Antiqua" w:cs="Arial"/>
        </w:rPr>
        <w:fldChar w:fldCharType="end"/>
      </w:r>
      <w:r>
        <w:rPr>
          <w:rFonts w:ascii="Book Antiqua" w:hAnsi="Book Antiqua" w:cs="Arial"/>
        </w:rPr>
        <w:t xml:space="preserve"> </w:t>
      </w:r>
      <w:r w:rsidRPr="001A5E2C">
        <w:rPr>
          <w:rFonts w:ascii="Book Antiqua" w:hAnsi="Book Antiqua" w:cs="Arial"/>
        </w:rPr>
        <w:t xml:space="preserve">Lembaga Pendidikan anak usia dini dengan adanya Direktorat PNFI mengitegrasikan penyelenggaraan TPA (Taman Penitipan Anak), KB (Kelompok Bermain), TK (Taman kanak-kanak) dan SPS (Satuan Paud Sejenis). </w:t>
      </w:r>
      <w:r>
        <w:rPr>
          <w:rFonts w:ascii="Book Antiqua" w:hAnsi="Book Antiqua" w:cs="Arial"/>
        </w:rPr>
        <w:fldChar w:fldCharType="begin" w:fldLock="1"/>
      </w:r>
      <w:r>
        <w:rPr>
          <w:rFonts w:ascii="Book Antiqua" w:hAnsi="Book Antiqua" w:cs="Arial"/>
        </w:rPr>
        <w:instrText>ADDIN CSL_CITATION {"citationItems":[{"id":"ITEM-1","itemData":{"author":[{"dropping-particle":"","family":"Dadan Suryana","given":"","non-dropping-particle":"","parse-names":false,"suffix":""}],"container-title":"Pesona Dasar","id":"ITEM-1","issued":{"date-parts":[["2014"]]},"title":"Kurikulum Pendidikan Anak Usia Dini Berbasis Perkembangan Anak","type":"article-journal","volume":"1"},"uris":["http://www.mendeley.com/documents/?uuid=2f604004-8fa2-49aa-84b8-22b9e2717974"]}],"mendeley":{"formattedCitation":"(Dadan Suryana, 2014)","manualFormatting":"(Suryana, 2014)","plainTextFormattedCitation":"(Dadan Suryana, 2014)","previouslyFormattedCitation":"(Dadan Suryana, 2014)"},"properties":{"noteIndex":0},"schema":"https://github.com/citation-style-language/schema/raw/master/csl-citation.json"}</w:instrText>
      </w:r>
      <w:r>
        <w:rPr>
          <w:rFonts w:ascii="Book Antiqua" w:hAnsi="Book Antiqua" w:cs="Arial"/>
        </w:rPr>
        <w:fldChar w:fldCharType="separate"/>
      </w:r>
      <w:r>
        <w:rPr>
          <w:rFonts w:ascii="Book Antiqua" w:hAnsi="Book Antiqua" w:cs="Arial"/>
          <w:noProof/>
        </w:rPr>
        <w:t>(</w:t>
      </w:r>
      <w:r w:rsidRPr="0020485C">
        <w:rPr>
          <w:rFonts w:ascii="Book Antiqua" w:hAnsi="Book Antiqua" w:cs="Arial"/>
          <w:noProof/>
        </w:rPr>
        <w:t>Suryana, 2014)</w:t>
      </w:r>
      <w:r>
        <w:rPr>
          <w:rFonts w:ascii="Book Antiqua" w:hAnsi="Book Antiqua" w:cs="Arial"/>
        </w:rPr>
        <w:fldChar w:fldCharType="end"/>
      </w:r>
      <w:r>
        <w:rPr>
          <w:rFonts w:ascii="Book Antiqua" w:hAnsi="Book Antiqua" w:cs="Arial"/>
        </w:rPr>
        <w:t xml:space="preserve"> </w:t>
      </w:r>
      <w:r w:rsidRPr="001A5E2C">
        <w:rPr>
          <w:rFonts w:ascii="Book Antiqua" w:hAnsi="Book Antiqua" w:cs="Arial"/>
        </w:rPr>
        <w:t xml:space="preserve">Anak usia 4-6 tahun merupakan bagian dari anak usia dini yang berada pada rentangan usia lahir sampai 6 tahun. Pada usia ini secara terminologi disebut sebagai anak usia prasekolah. </w:t>
      </w:r>
      <w:r>
        <w:rPr>
          <w:rFonts w:ascii="Book Antiqua" w:hAnsi="Book Antiqua" w:cs="Arial"/>
        </w:rPr>
        <w:fldChar w:fldCharType="begin" w:fldLock="1"/>
      </w:r>
      <w:r>
        <w:rPr>
          <w:rFonts w:ascii="Book Antiqua" w:hAnsi="Book Antiqua" w:cs="Arial"/>
        </w:rPr>
        <w:instrText>ADDIN CSL_CITATION {"citationItems":[{"id":"ITEM-1","itemData":{"author":[{"dropping-particle":"","family":"Dadan Suryana","given":"","non-dropping-particle":"","parse-names":false,"suffix":""}],"container-title":"Jurusan Pendidika Guru Pendidikan Anak Usia Dini","id":"ITEM-1","issued":{"date-parts":[["2011"]]},"title":"Efektivitas Outbound dalam Mengembangkan Kepercayaan Diri pada Anak Taman Kanak-kanak PDadan Suryana. (2011). Efektivitas Outbound dalam Mengembangkan Kepercayaan Diri pada Anak Taman Kanak-kanak Pertiwi VI Padang. Jurusan Pendidika Guru Pendidikan Anak U","type":"article-journal"},"uris":["http://www.mendeley.com/documents/?uuid=b336a903-ad36-445d-ba0e-691a5256e62c"]}],"mendeley":{"formattedCitation":"(Dadan Suryana, 2011)","manualFormatting":"(Suryana, 2011)","plainTextFormattedCitation":"(Dadan Suryana, 2011)","previouslyFormattedCitation":"(Dadan Suryana, 2011)"},"properties":{"noteIndex":0},"schema":"https://github.com/citation-style-language/schema/raw/master/csl-citation.json"}</w:instrText>
      </w:r>
      <w:r>
        <w:rPr>
          <w:rFonts w:ascii="Book Antiqua" w:hAnsi="Book Antiqua" w:cs="Arial"/>
        </w:rPr>
        <w:fldChar w:fldCharType="separate"/>
      </w:r>
      <w:r>
        <w:rPr>
          <w:rFonts w:ascii="Book Antiqua" w:hAnsi="Book Antiqua" w:cs="Arial"/>
          <w:noProof/>
        </w:rPr>
        <w:t>(</w:t>
      </w:r>
      <w:r w:rsidRPr="004F319B">
        <w:rPr>
          <w:rFonts w:ascii="Book Antiqua" w:hAnsi="Book Antiqua" w:cs="Arial"/>
          <w:noProof/>
        </w:rPr>
        <w:t>Suryana, 2011)</w:t>
      </w:r>
      <w:r>
        <w:rPr>
          <w:rFonts w:ascii="Book Antiqua" w:hAnsi="Book Antiqua" w:cs="Arial"/>
        </w:rPr>
        <w:fldChar w:fldCharType="end"/>
      </w:r>
      <w:r>
        <w:rPr>
          <w:rFonts w:ascii="Book Antiqua" w:hAnsi="Book Antiqua" w:cs="Arial"/>
        </w:rPr>
        <w:t xml:space="preserve"> </w:t>
      </w:r>
      <w:r w:rsidRPr="001A5E2C">
        <w:rPr>
          <w:rFonts w:ascii="Book Antiqua" w:hAnsi="Book Antiqua" w:cs="Arial"/>
        </w:rPr>
        <w:t>Anak usia dini memiliki lima aspek perkembangan, yaitu perkembangan nilai agama dan moral, kognitif, bahasa, fisik motorik, dan sosial-emosional. Aspek-aspek perkembangan tersebut harus mendapatkan stimulasi optimal dari lingkungan sekitar. Stimulasi pembelajaran yang dilakukan di sekolah merupakan salah satu stimulus yang dapat mengembangkan aspek-aspek tersebut di atas.</w:t>
      </w:r>
    </w:p>
    <w:p w:rsidR="00BD0050" w:rsidRPr="001A5E2C" w:rsidRDefault="00BD0050" w:rsidP="00BD0050">
      <w:pPr>
        <w:pStyle w:val="BodyText"/>
        <w:ind w:right="6" w:firstLine="709"/>
        <w:jc w:val="both"/>
        <w:rPr>
          <w:rFonts w:ascii="Book Antiqua" w:hAnsi="Book Antiqua" w:cs="Arial"/>
        </w:rPr>
      </w:pPr>
      <w:r w:rsidRPr="001A5E2C">
        <w:rPr>
          <w:rFonts w:ascii="Book Antiqua" w:hAnsi="Book Antiqua" w:cs="Arial"/>
        </w:rPr>
        <w:t xml:space="preserve">Pertumbuhan dan perkembangan anak yang optimal akan mempengaruhi kesiapan anak untuk menjalankan pendidikan berikutnya. </w:t>
      </w:r>
      <w:r>
        <w:rPr>
          <w:rFonts w:ascii="Book Antiqua" w:hAnsi="Book Antiqua" w:cs="Arial"/>
        </w:rPr>
        <w:t>Hal ini sejalan dengan pendapat</w:t>
      </w:r>
      <w:r w:rsidRPr="001A5E2C">
        <w:rPr>
          <w:rFonts w:ascii="Book Antiqua" w:hAnsi="Book Antiqua" w:cs="Arial"/>
        </w:rPr>
        <w:t xml:space="preserve"> </w:t>
      </w:r>
      <w:r>
        <w:rPr>
          <w:rFonts w:ascii="Book Antiqua" w:hAnsi="Book Antiqua" w:cs="Arial"/>
        </w:rPr>
        <w:fldChar w:fldCharType="begin" w:fldLock="1"/>
      </w:r>
      <w:r>
        <w:rPr>
          <w:rFonts w:ascii="Book Antiqua" w:hAnsi="Book Antiqua" w:cs="Arial"/>
        </w:rPr>
        <w:instrText>ADDIN CSL_CITATION {"citationItems":[{"id":"ITEM-1","itemData":{"author":[{"dropping-particle":"","family":"Suryana","given":"Dadan","non-dropping-particle":"","parse-names":false,"suffix":""}],"id":"ITEM-1","issued":{"date-parts":[["2013"]]},"title":"Pendidikan Anak Usia Dini (teori dan praktik pembelajaran)","type":"book"},"uris":["http://www.mendeley.com/documents/?uuid=26ec29af-4b02-4647-a794-44a9e593f545"]}],"mendeley":{"formattedCitation":"(Suryana, 2013)","plainTextFormattedCitation":"(Suryana, 2013)","previouslyFormattedCitation":"(Suryana, 2013)"},"properties":{"noteIndex":0},"schema":"https://github.com/citation-style-language/schema/raw/master/csl-citation.json"}</w:instrText>
      </w:r>
      <w:r>
        <w:rPr>
          <w:rFonts w:ascii="Book Antiqua" w:hAnsi="Book Antiqua" w:cs="Arial"/>
        </w:rPr>
        <w:fldChar w:fldCharType="separate"/>
      </w:r>
      <w:r w:rsidRPr="0020485C">
        <w:rPr>
          <w:rFonts w:ascii="Book Antiqua" w:hAnsi="Book Antiqua" w:cs="Arial"/>
          <w:noProof/>
        </w:rPr>
        <w:t>(Suryana, 2013)</w:t>
      </w:r>
      <w:r>
        <w:rPr>
          <w:rFonts w:ascii="Book Antiqua" w:hAnsi="Book Antiqua" w:cs="Arial"/>
        </w:rPr>
        <w:fldChar w:fldCharType="end"/>
      </w:r>
      <w:r w:rsidRPr="001A5E2C">
        <w:rPr>
          <w:rFonts w:ascii="Book Antiqua" w:hAnsi="Book Antiqua" w:cs="Arial"/>
        </w:rPr>
        <w:t xml:space="preserve"> mendefinisikan anak usia dini adalah sosok individu sebagai makhluk sosiokultural yang sedang mengalami proses perkembangan yang sangat fundamental bagi kehidupan selanjutnya dan memiliki beb</w:t>
      </w:r>
      <w:r>
        <w:rPr>
          <w:rFonts w:ascii="Book Antiqua" w:hAnsi="Book Antiqua" w:cs="Arial"/>
        </w:rPr>
        <w:t xml:space="preserve">erapa karakteristik. Selain itu, </w:t>
      </w:r>
      <w:r>
        <w:rPr>
          <w:rFonts w:ascii="Book Antiqua" w:hAnsi="Book Antiqua" w:cs="Arial"/>
        </w:rPr>
        <w:fldChar w:fldCharType="begin" w:fldLock="1"/>
      </w:r>
      <w:r>
        <w:rPr>
          <w:rFonts w:ascii="Book Antiqua" w:hAnsi="Book Antiqua" w:cs="Arial"/>
        </w:rPr>
        <w:instrText>ADDIN CSL_CITATION {"citationItems":[{"id":"ITEM-1","itemData":{"author":[{"dropping-particle":"","family":"Suryana","given":"Dadan","non-dropping-particle":"","parse-names":false,"suffix":""}],"edition":"Jakata","id":"ITEM-1","issued":{"date-parts":[["2016"]]},"publisher":"Kencana Prenada Media Group","title":"Stimulasi dan Aspek Perkembangan Anak","type":"book"},"uris":["http://www.mendeley.com/documents/?uuid=d7a78996-3cfb-4388-8253-b827bd8469f6"]}],"mendeley":{"formattedCitation":"(Suryana, 2016)","plainTextFormattedCitation":"(Suryana, 2016)","previouslyFormattedCitation":"(Suryana, 2016)"},"properties":{"noteIndex":0},"schema":"https://github.com/citation-style-language/schema/raw/master/csl-citation.json"}</w:instrText>
      </w:r>
      <w:r>
        <w:rPr>
          <w:rFonts w:ascii="Book Antiqua" w:hAnsi="Book Antiqua" w:cs="Arial"/>
        </w:rPr>
        <w:fldChar w:fldCharType="separate"/>
      </w:r>
      <w:r w:rsidRPr="00C67B3D">
        <w:rPr>
          <w:rFonts w:ascii="Book Antiqua" w:hAnsi="Book Antiqua" w:cs="Arial"/>
          <w:noProof/>
        </w:rPr>
        <w:t>(Suryana, 2016)</w:t>
      </w:r>
      <w:r>
        <w:rPr>
          <w:rFonts w:ascii="Book Antiqua" w:hAnsi="Book Antiqua" w:cs="Arial"/>
        </w:rPr>
        <w:fldChar w:fldCharType="end"/>
      </w:r>
      <w:r>
        <w:rPr>
          <w:rFonts w:ascii="Book Antiqua" w:hAnsi="Book Antiqua" w:cs="Arial"/>
        </w:rPr>
        <w:t xml:space="preserve"> </w:t>
      </w:r>
      <w:r w:rsidRPr="001A5E2C">
        <w:rPr>
          <w:rFonts w:ascii="Book Antiqua" w:hAnsi="Book Antiqua" w:cs="Arial"/>
        </w:rPr>
        <w:t>juga mendefinisikan pendidikan anak usia dini adalah upaya pembinaan kepada anak sejak lahir hingga usia enam tahun yang dilakukan dengan memberikan rangsangan pendidikan untuk membantu pertumbuhan dan perkembangan jasmani dan rohani agar anak memilki kesiapan untuk memasuki pendidikan lebih lanjut.</w:t>
      </w:r>
    </w:p>
    <w:p w:rsidR="00BD0050" w:rsidRPr="001A5E2C" w:rsidRDefault="00BD0050" w:rsidP="00BD0050">
      <w:pPr>
        <w:spacing w:after="0" w:line="240" w:lineRule="auto"/>
        <w:ind w:firstLine="720"/>
        <w:jc w:val="both"/>
        <w:rPr>
          <w:rFonts w:ascii="Book Antiqua" w:hAnsi="Book Antiqua" w:cs="Arial"/>
          <w:sz w:val="24"/>
          <w:szCs w:val="24"/>
        </w:rPr>
      </w:pPr>
      <w:r w:rsidRPr="001A5E2C">
        <w:rPr>
          <w:rFonts w:ascii="Book Antiqua" w:hAnsi="Book Antiqua" w:cs="Arial"/>
          <w:sz w:val="24"/>
          <w:szCs w:val="24"/>
        </w:rPr>
        <w:t xml:space="preserve">Anak usia dini berada pada masa keemasan (golden age) sehingga stimulasi yang optimal akan mengoptimalkan tumbuh kembang anak. Seluruh aspek perkembangan anak saling mempengaruhi dengan aspek lainnya. Oleh karena itu, Pendidikan TK sangat berperan sebagai wahana dalam menjamin dan mengoptimalkan tumbuh kembang anak. Penggunaan media dan bahan ajar sangat menentukan keberhasilan proses belajar mengajar. Berbagai bentuk media dan bahan ajar yang digunakan harus sesuai kebutuhan dan tahapan perkembangan anak. </w:t>
      </w:r>
    </w:p>
    <w:p w:rsidR="00BD0050" w:rsidRPr="001A5E2C" w:rsidRDefault="00BD0050" w:rsidP="00BD0050">
      <w:pPr>
        <w:spacing w:after="0" w:line="240" w:lineRule="auto"/>
        <w:ind w:firstLine="720"/>
        <w:jc w:val="both"/>
        <w:rPr>
          <w:rFonts w:ascii="Book Antiqua" w:hAnsi="Book Antiqua" w:cs="Arial"/>
          <w:sz w:val="24"/>
          <w:szCs w:val="24"/>
        </w:rPr>
      </w:pPr>
      <w:r w:rsidRPr="001A5E2C">
        <w:rPr>
          <w:rFonts w:ascii="Book Antiqua" w:hAnsi="Book Antiqua" w:cs="Arial"/>
          <w:sz w:val="24"/>
          <w:szCs w:val="24"/>
        </w:rPr>
        <w:t xml:space="preserve">Media pembelajaran sebagai penyampaian materi dengan mengutamakan prinsip belajar anak yaitu bermain sambil belajar dan belajar seraya bermain. Media tersebut bisa berupa alat permainan, bahan ajar, majalah dan lain-lain. Bahan ajar merupakan materi pembelajaran yang dirancang secara sistematis dengan menyediakan sejumlah informasi pengetahuan, pengalaman, dan keterampilan dalam proses belajar mengajar. </w:t>
      </w:r>
    </w:p>
    <w:p w:rsidR="00BD0050" w:rsidRPr="001A5E2C" w:rsidRDefault="00BD0050" w:rsidP="00BD0050">
      <w:pPr>
        <w:spacing w:after="0" w:line="240" w:lineRule="auto"/>
        <w:ind w:firstLine="720"/>
        <w:jc w:val="both"/>
        <w:rPr>
          <w:rFonts w:ascii="Book Antiqua" w:hAnsi="Book Antiqua" w:cs="Arial"/>
          <w:sz w:val="24"/>
          <w:szCs w:val="24"/>
        </w:rPr>
      </w:pPr>
      <w:r w:rsidRPr="001A5E2C">
        <w:rPr>
          <w:rFonts w:ascii="Book Antiqua" w:hAnsi="Book Antiqua" w:cs="Arial"/>
          <w:sz w:val="24"/>
          <w:szCs w:val="24"/>
        </w:rPr>
        <w:t xml:space="preserve">Bahan ajar pada pembelajaran di jenjang paud yang dapat dipadukan dengan pendekatan tematik anak usia dini atau terintegrasi dengan tema. Oleh karena itu bahan ajar untuk anak usia dini disusun dengan menggunakan pendekatan tematik </w:t>
      </w:r>
      <w:r w:rsidRPr="001A5E2C">
        <w:rPr>
          <w:rFonts w:ascii="Book Antiqua" w:hAnsi="Book Antiqua" w:cs="Arial"/>
          <w:sz w:val="24"/>
          <w:szCs w:val="24"/>
        </w:rPr>
        <w:lastRenderedPageBreak/>
        <w:t xml:space="preserve">atau terintegrasi dengan tema. Penyusunan tersebut bertujuan agar pembelajaran dapat terlaksana sesuai dengan kurikulum menggunakan bahan ajar. Tematik merupakan pembelajaran yang menjadikan anak aktif dengan pembelajaran yang utuh dan menyeluruh sehingga anak mendapatkan pengetahuan dan pengalaman yang bermakna. </w:t>
      </w:r>
    </w:p>
    <w:p w:rsidR="00BD0050" w:rsidRPr="001A5E2C" w:rsidRDefault="00BD0050" w:rsidP="00BD0050">
      <w:pPr>
        <w:spacing w:after="0" w:line="240" w:lineRule="auto"/>
        <w:ind w:firstLine="720"/>
        <w:jc w:val="both"/>
        <w:rPr>
          <w:rFonts w:ascii="Book Antiqua" w:hAnsi="Book Antiqua" w:cs="Arial"/>
          <w:sz w:val="24"/>
          <w:szCs w:val="24"/>
        </w:rPr>
      </w:pPr>
      <w:r w:rsidRPr="001A5E2C">
        <w:rPr>
          <w:rFonts w:ascii="Book Antiqua" w:hAnsi="Book Antiqua" w:cs="Arial"/>
          <w:sz w:val="24"/>
          <w:szCs w:val="24"/>
        </w:rPr>
        <w:t xml:space="preserve">Pembelajaran tematik merupakan suatu bentuk pembelajaran yang mengaitkan pada satu tema untuk beberapa bidang pengembangan anak. Tematik merupakan model pembelajaran yang menggunakan tema dengan mengaitkan beberapa pengembangan pada anak usia dini sehingga dapat memberikan pengalaman bermakna kepada anak. Penggunaan tema dimaksudkan agar anak mendapatkan pengetahuan secara utuh dan mendalam tentang suatu hal. Pembelajaran dengan bahan ajar tematik dapat memberikan anak berbagai pembelajaran yang dirangkum atau diintegrasikan pada satu tema. Salah satu kemampuan yang sangat dibutuhkan pada saat ini adalah matematika. </w:t>
      </w:r>
    </w:p>
    <w:p w:rsidR="00BD0050" w:rsidRPr="001A5E2C" w:rsidRDefault="00BD0050" w:rsidP="00BD0050">
      <w:pPr>
        <w:spacing w:after="0" w:line="240" w:lineRule="auto"/>
        <w:ind w:firstLine="720"/>
        <w:jc w:val="both"/>
        <w:rPr>
          <w:rFonts w:ascii="Book Antiqua" w:hAnsi="Book Antiqua" w:cs="Arial"/>
          <w:sz w:val="24"/>
          <w:szCs w:val="24"/>
        </w:rPr>
      </w:pPr>
      <w:r w:rsidRPr="001A5E2C">
        <w:rPr>
          <w:rFonts w:ascii="Book Antiqua" w:hAnsi="Book Antiqua" w:cs="Arial"/>
          <w:sz w:val="24"/>
          <w:szCs w:val="24"/>
        </w:rPr>
        <w:t xml:space="preserve">Pembelajaran matematika merupakan pembelajaran yang berhubungan dengan bilangan dan analisis. Bagi anak usia dini matematika adalah pemahaman tentang angka, pengukuran dan pengklasifikasian. Matematika sangat dibutuhkan dalam menstimulasi kemampuan berpikir dan daya ingat anak serta mempengaruhi perkembangan aspek lainnya. Anak dituntut untuk dapat menghadapi tantangan kehidupan yang global dan dapat memecahkan masalah yang ada pada kehidupannya. Oleh karena itu, pembelajaran matematika sejak usia dini bermanfaat dalam menyiapkan anak menyelesaikan permasalahan dalam kehidupan sehari-hari. Hasil penelitian </w:t>
      </w:r>
      <w:r>
        <w:rPr>
          <w:rFonts w:ascii="Book Antiqua" w:hAnsi="Book Antiqua" w:cs="Arial"/>
          <w:sz w:val="24"/>
          <w:szCs w:val="24"/>
        </w:rPr>
        <w:fldChar w:fldCharType="begin" w:fldLock="1"/>
      </w:r>
      <w:r>
        <w:rPr>
          <w:rFonts w:ascii="Book Antiqua" w:hAnsi="Book Antiqua" w:cs="Arial"/>
          <w:sz w:val="24"/>
          <w:szCs w:val="24"/>
        </w:rPr>
        <w:instrText>ADDIN CSL_CITATION {"citationItems":[{"id":"ITEM-1","itemData":{"author":[{"dropping-particle":"","family":"Mirawati","given":"","non-dropping-particle":"","parse-names":false,"suffix":""}],"container-title":"Jurnal Anak Usia Dini Dan Pendidikan Anak Usia Dini","id":"ITEM-1","issued":{"date-parts":[["2017"]]},"page":"1-8","title":"Matematika Kreatif: Pembelajaran Matematika bagi Anak Usia Dini melalui Kegiatan yang Menyenangkan dan Bermakna. Pedagogi","type":"article-journal","volume":"3"},"uris":["http://www.mendeley.com/documents/?uuid=6e8c6786-2489-4734-8612-fb4cd0b70167"]}],"mendeley":{"formattedCitation":"(Mirawati, 2017)","plainTextFormattedCitation":"(Mirawati, 2017)","previouslyFormattedCitation":"(Mirawati, 2017)"},"properties":{"noteIndex":0},"schema":"https://github.com/citation-style-language/schema/raw/master/csl-citation.json"}</w:instrText>
      </w:r>
      <w:r>
        <w:rPr>
          <w:rFonts w:ascii="Book Antiqua" w:hAnsi="Book Antiqua" w:cs="Arial"/>
          <w:sz w:val="24"/>
          <w:szCs w:val="24"/>
        </w:rPr>
        <w:fldChar w:fldCharType="separate"/>
      </w:r>
      <w:r w:rsidRPr="00C67B3D">
        <w:rPr>
          <w:rFonts w:ascii="Book Antiqua" w:hAnsi="Book Antiqua" w:cs="Arial"/>
          <w:noProof/>
          <w:sz w:val="24"/>
          <w:szCs w:val="24"/>
        </w:rPr>
        <w:t>(Mirawati, 2017)</w:t>
      </w:r>
      <w:r>
        <w:rPr>
          <w:rFonts w:ascii="Book Antiqua" w:hAnsi="Book Antiqua" w:cs="Arial"/>
          <w:sz w:val="24"/>
          <w:szCs w:val="24"/>
        </w:rPr>
        <w:fldChar w:fldCharType="end"/>
      </w:r>
      <w:r>
        <w:rPr>
          <w:rFonts w:ascii="Book Antiqua" w:hAnsi="Book Antiqua" w:cs="Arial"/>
          <w:sz w:val="24"/>
          <w:szCs w:val="24"/>
        </w:rPr>
        <w:t xml:space="preserve"> </w:t>
      </w:r>
      <w:r w:rsidRPr="001A5E2C">
        <w:rPr>
          <w:rFonts w:ascii="Book Antiqua" w:hAnsi="Book Antiqua" w:cs="Arial"/>
          <w:sz w:val="24"/>
          <w:szCs w:val="24"/>
        </w:rPr>
        <w:t>pembelajaran matematika yang dilaksanakan di berbagai lembaga PAUD terkadang tidak sesuai dengan tahapan perkembangan anak dan cenderung terjadi kekeliruan dalam pelaksanaannya.</w:t>
      </w:r>
    </w:p>
    <w:p w:rsidR="00BD0050" w:rsidRDefault="00BD0050" w:rsidP="00BD0050">
      <w:pPr>
        <w:spacing w:after="0" w:line="240" w:lineRule="auto"/>
        <w:ind w:firstLine="720"/>
        <w:jc w:val="both"/>
        <w:rPr>
          <w:rFonts w:ascii="Book Antiqua" w:hAnsi="Book Antiqua" w:cs="Arial"/>
          <w:sz w:val="24"/>
          <w:szCs w:val="24"/>
          <w:lang w:val="id-ID"/>
        </w:rPr>
      </w:pPr>
      <w:r w:rsidRPr="001A5E2C">
        <w:rPr>
          <w:rFonts w:ascii="Book Antiqua" w:hAnsi="Book Antiqua" w:cs="Arial"/>
          <w:sz w:val="24"/>
          <w:szCs w:val="24"/>
        </w:rPr>
        <w:t>Sejalan dengan hasil observasi dan wawancara di Taman Kanak-kanak Pertiwi Koto Gadang Kabupaten Solok ditemukan bahwa sekolah belum memiliki modul pembelajaran mengacu pada kurikulum 2013 seperti RPPM dan RPPH. Pembelajaran seringkali belum terencana dengan baik termasuk pembelajaran matematika. Berdasarkan uraian diatas penulis tertarik untuk melakukan penelitian tentang Pengaruh Bahan Ajar Matematika Terhadap Kemampuan Berhitung Anak Usia Dini Di Taman Kanak-Kanak Pertiwi Koto Gadang Kabupaten Solok</w:t>
      </w:r>
      <w:r>
        <w:rPr>
          <w:rFonts w:ascii="Book Antiqua" w:hAnsi="Book Antiqua" w:cs="Arial"/>
          <w:sz w:val="24"/>
          <w:szCs w:val="24"/>
          <w:lang w:val="id-ID"/>
        </w:rPr>
        <w:t>.</w:t>
      </w:r>
    </w:p>
    <w:p w:rsidR="00BD0050" w:rsidRPr="001A0412" w:rsidRDefault="00BD0050" w:rsidP="00BD0050">
      <w:pPr>
        <w:spacing w:after="0" w:line="240" w:lineRule="auto"/>
        <w:ind w:firstLine="720"/>
        <w:jc w:val="both"/>
        <w:rPr>
          <w:rFonts w:ascii="Book Antiqua" w:hAnsi="Book Antiqua" w:cs="Arial"/>
          <w:b/>
          <w:sz w:val="28"/>
          <w:szCs w:val="28"/>
          <w:lang w:val="id-ID"/>
        </w:rPr>
      </w:pPr>
    </w:p>
    <w:p w:rsidR="00BD0050" w:rsidRPr="005E3B3B" w:rsidRDefault="00BD0050" w:rsidP="00BD0050">
      <w:pPr>
        <w:spacing w:after="0" w:line="240" w:lineRule="auto"/>
        <w:jc w:val="both"/>
        <w:rPr>
          <w:rFonts w:ascii="Book Antiqua" w:hAnsi="Book Antiqua" w:cs="Arial"/>
          <w:b/>
          <w:sz w:val="28"/>
          <w:szCs w:val="28"/>
        </w:rPr>
      </w:pPr>
      <w:r w:rsidRPr="005E3B3B">
        <w:rPr>
          <w:rFonts w:ascii="Book Antiqua" w:hAnsi="Book Antiqua" w:cs="Arial"/>
          <w:b/>
          <w:sz w:val="28"/>
          <w:szCs w:val="28"/>
        </w:rPr>
        <w:t>METODOLOG</w:t>
      </w:r>
      <w:r w:rsidR="00E220E4">
        <w:rPr>
          <w:rFonts w:ascii="Book Antiqua" w:hAnsi="Book Antiqua" w:cs="Arial"/>
          <w:b/>
          <w:sz w:val="28"/>
          <w:szCs w:val="28"/>
        </w:rPr>
        <w:t>I</w:t>
      </w:r>
      <w:bookmarkStart w:id="0" w:name="_GoBack"/>
      <w:bookmarkEnd w:id="0"/>
    </w:p>
    <w:p w:rsidR="00BD0050" w:rsidRDefault="00BD0050" w:rsidP="00BD0050">
      <w:pPr>
        <w:spacing w:after="0" w:line="240" w:lineRule="auto"/>
        <w:ind w:firstLine="425"/>
        <w:jc w:val="both"/>
        <w:rPr>
          <w:rFonts w:ascii="Book Antiqua" w:hAnsi="Book Antiqua" w:cs="Arial"/>
          <w:color w:val="222222"/>
          <w:sz w:val="24"/>
          <w:szCs w:val="24"/>
          <w:shd w:val="clear" w:color="auto" w:fill="FFFFFF"/>
        </w:rPr>
      </w:pPr>
      <w:r w:rsidRPr="001A5E2C">
        <w:rPr>
          <w:rFonts w:ascii="Book Antiqua" w:hAnsi="Book Antiqua" w:cs="Arial"/>
          <w:sz w:val="24"/>
          <w:szCs w:val="24"/>
        </w:rPr>
        <w:t>Penelitian dengan judul Pengaruh Bahan Ajar Matematika Terhadap Kemampuan Berhitung Anak Usia Dini Di Taman Kanak-Kanak Pertiwi Koto Gadang Kabupaten Solok. Menggunakan jenis penelitian menggunakan metode kuantitatif. Menurut</w:t>
      </w:r>
      <w:r>
        <w:rPr>
          <w:rFonts w:ascii="Book Antiqua" w:hAnsi="Book Antiqua" w:cs="Arial"/>
          <w:sz w:val="24"/>
          <w:szCs w:val="24"/>
        </w:rPr>
        <w:t xml:space="preserve"> </w:t>
      </w:r>
      <w:r>
        <w:rPr>
          <w:rFonts w:ascii="Book Antiqua" w:hAnsi="Book Antiqua" w:cs="Arial"/>
          <w:sz w:val="24"/>
          <w:szCs w:val="24"/>
        </w:rPr>
        <w:fldChar w:fldCharType="begin" w:fldLock="1"/>
      </w:r>
      <w:r>
        <w:rPr>
          <w:rFonts w:ascii="Book Antiqua" w:hAnsi="Book Antiqua" w:cs="Arial"/>
          <w:sz w:val="24"/>
          <w:szCs w:val="24"/>
        </w:rPr>
        <w:instrText>ADDIN CSL_CITATION {"citationItems":[{"id":"ITEM-1","itemData":{"author":[{"dropping-particle":"","family":"sugiyono","given":"","non-dropping-particle":"","parse-names":false,"suffix":""}],"id":"ITEM-1","issued":{"date-parts":[["2016"]]},"publisher":"alfabeta","publisher-place":"bandung","title":"Metode Penelitian Kuantitatif, Kualitatif dan R&amp;D","type":"book"},"uris":["http://www.mendeley.com/documents/?uuid=07d8b87a-b7af-46cb-8757-b7e33c983466"]}],"mendeley":{"formattedCitation":"(sugiyono, 2016)","manualFormatting":"(Sugiyono, 2016)","plainTextFormattedCitation":"(sugiyono, 2016)","previouslyFormattedCitation":"(sugiyono, 2016)"},"properties":{"noteIndex":0},"schema":"https://github.com/citation-style-language/schema/raw/master/csl-citation.json"}</w:instrText>
      </w:r>
      <w:r>
        <w:rPr>
          <w:rFonts w:ascii="Book Antiqua" w:hAnsi="Book Antiqua" w:cs="Arial"/>
          <w:sz w:val="24"/>
          <w:szCs w:val="24"/>
        </w:rPr>
        <w:fldChar w:fldCharType="separate"/>
      </w:r>
      <w:r>
        <w:rPr>
          <w:rFonts w:ascii="Book Antiqua" w:hAnsi="Book Antiqua" w:cs="Arial"/>
          <w:noProof/>
          <w:sz w:val="24"/>
          <w:szCs w:val="24"/>
        </w:rPr>
        <w:t>(S</w:t>
      </w:r>
      <w:r w:rsidRPr="00C67B3D">
        <w:rPr>
          <w:rFonts w:ascii="Book Antiqua" w:hAnsi="Book Antiqua" w:cs="Arial"/>
          <w:noProof/>
          <w:sz w:val="24"/>
          <w:szCs w:val="24"/>
        </w:rPr>
        <w:t>ugiyono, 2016)</w:t>
      </w:r>
      <w:r>
        <w:rPr>
          <w:rFonts w:ascii="Book Antiqua" w:hAnsi="Book Antiqua" w:cs="Arial"/>
          <w:sz w:val="24"/>
          <w:szCs w:val="24"/>
        </w:rPr>
        <w:fldChar w:fldCharType="end"/>
      </w:r>
      <w:r>
        <w:rPr>
          <w:rFonts w:ascii="Book Antiqua" w:hAnsi="Book Antiqua" w:cs="Arial"/>
          <w:sz w:val="24"/>
          <w:szCs w:val="24"/>
        </w:rPr>
        <w:t xml:space="preserve"> </w:t>
      </w:r>
      <w:r w:rsidRPr="001A5E2C">
        <w:rPr>
          <w:rFonts w:ascii="Book Antiqua" w:hAnsi="Book Antiqua" w:cs="Arial"/>
          <w:sz w:val="24"/>
          <w:szCs w:val="24"/>
        </w:rPr>
        <w:t xml:space="preserve">metode kuantitatif yaitu metode yang berdasar filsafat </w:t>
      </w:r>
      <w:r w:rsidRPr="001A5E2C">
        <w:rPr>
          <w:rFonts w:ascii="Book Antiqua" w:hAnsi="Book Antiqua" w:cs="Arial"/>
          <w:i/>
          <w:sz w:val="24"/>
          <w:szCs w:val="24"/>
        </w:rPr>
        <w:t>positivisme</w:t>
      </w:r>
      <w:r w:rsidRPr="001A5E2C">
        <w:rPr>
          <w:rFonts w:ascii="Book Antiqua" w:hAnsi="Book Antiqua" w:cs="Arial"/>
          <w:sz w:val="24"/>
          <w:szCs w:val="24"/>
        </w:rPr>
        <w:t xml:space="preserve"> bertujuan menggambarkan dan</w:t>
      </w:r>
      <w:r w:rsidRPr="001A5E2C">
        <w:rPr>
          <w:rFonts w:ascii="Book Antiqua" w:hAnsi="Book Antiqua" w:cs="Arial"/>
          <w:sz w:val="24"/>
          <w:szCs w:val="24"/>
          <w:lang w:val="id-ID"/>
        </w:rPr>
        <w:t xml:space="preserve"> </w:t>
      </w:r>
      <w:r w:rsidRPr="001A5E2C">
        <w:rPr>
          <w:rFonts w:ascii="Book Antiqua" w:hAnsi="Book Antiqua" w:cs="Arial"/>
          <w:sz w:val="24"/>
          <w:szCs w:val="24"/>
        </w:rPr>
        <w:t xml:space="preserve">menguji hipotesis yang dibuat peneliti. </w:t>
      </w:r>
      <w:r w:rsidRPr="001A5E2C">
        <w:rPr>
          <w:rFonts w:ascii="Book Antiqua" w:hAnsi="Book Antiqua" w:cs="Arial"/>
          <w:color w:val="222222"/>
          <w:sz w:val="24"/>
          <w:szCs w:val="24"/>
          <w:shd w:val="clear" w:color="auto" w:fill="FFFFFF"/>
        </w:rPr>
        <w:t>Penelitian kuantitatif adalah aktivitas pengumpulan dan analisis data yang bersifat angka atau numerik. Dimana proses ini bisa dipakai untuk memperoleh pola, prediksi, rata-rata, uji keterkaitan sebab akibat dan generalisasi hasil.</w:t>
      </w:r>
    </w:p>
    <w:p w:rsidR="00BD0050" w:rsidRPr="00DE65D7" w:rsidRDefault="00BD0050" w:rsidP="00BD0050">
      <w:pPr>
        <w:spacing w:after="0" w:line="240" w:lineRule="auto"/>
        <w:ind w:firstLine="425"/>
        <w:jc w:val="both"/>
        <w:rPr>
          <w:rFonts w:ascii="Book Antiqua" w:hAnsi="Book Antiqua" w:cs="Times New Roman"/>
        </w:rPr>
      </w:pPr>
      <w:r>
        <w:rPr>
          <w:rFonts w:ascii="Book Antiqua" w:hAnsi="Book Antiqua" w:cs="Arial"/>
          <w:color w:val="222222"/>
          <w:sz w:val="24"/>
          <w:szCs w:val="24"/>
          <w:shd w:val="clear" w:color="auto" w:fill="FFFFFF"/>
        </w:rPr>
        <w:lastRenderedPageBreak/>
        <w:t xml:space="preserve">Instrumen yang digunakan diambil dari teori-teori. Sebelum peneliti terjun langsung ke lapangan, peneliti terlebih dahulu melakukan validasi dengan beberapa ahli materi maupun ahli media. Bahan ajar yang peneliti gunakan yaitu bahan ajar yang sudah ada di sekolah yang dibuat oleh guru-guru kelas di tempat peneliti mengajar. </w:t>
      </w:r>
      <w:r w:rsidRPr="001A5E2C">
        <w:rPr>
          <w:rFonts w:ascii="Book Antiqua" w:hAnsi="Book Antiqua" w:cs="Times New Roman"/>
        </w:rPr>
        <w:t>Teknik analisis data yang digunakan yaitu menggunakan aplikasi SPSS 22. Teknik pengumpulan data yaitu menggunakan angket</w:t>
      </w:r>
      <w:r>
        <w:rPr>
          <w:rFonts w:ascii="Book Antiqua" w:hAnsi="Book Antiqua" w:cs="Times New Roman"/>
        </w:rPr>
        <w:t xml:space="preserve"> yang sudah divalidasi oleh dosen</w:t>
      </w:r>
      <w:r w:rsidRPr="001A5E2C">
        <w:rPr>
          <w:rFonts w:ascii="Book Antiqua" w:hAnsi="Book Antiqua" w:cs="Times New Roman"/>
        </w:rPr>
        <w:t>.</w:t>
      </w:r>
    </w:p>
    <w:p w:rsidR="00BD0050" w:rsidRPr="00DE65D7" w:rsidRDefault="00BD0050" w:rsidP="00BD0050">
      <w:pPr>
        <w:tabs>
          <w:tab w:val="left" w:pos="3761"/>
        </w:tabs>
        <w:rPr>
          <w:rFonts w:ascii="Times New Roman" w:hAnsi="Times New Roman" w:cs="Times New Roman"/>
        </w:rPr>
      </w:pPr>
      <w:r w:rsidRPr="006E787F">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3832107B" wp14:editId="73AF1D77">
                <wp:simplePos x="0" y="0"/>
                <wp:positionH relativeFrom="column">
                  <wp:posOffset>1969465</wp:posOffset>
                </wp:positionH>
                <wp:positionV relativeFrom="paragraph">
                  <wp:posOffset>238760</wp:posOffset>
                </wp:positionV>
                <wp:extent cx="1821180" cy="263347"/>
                <wp:effectExtent l="0" t="0" r="26670" b="2286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1180" cy="263347"/>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D0050" w:rsidRPr="007556B5" w:rsidRDefault="00BD0050" w:rsidP="00BD0050">
                            <w:pPr>
                              <w:jc w:val="center"/>
                              <w:rPr>
                                <w:rFonts w:ascii="Times New Roman" w:hAnsi="Times New Roman" w:cs="Times New Roman"/>
                                <w:sz w:val="24"/>
                                <w:szCs w:val="24"/>
                              </w:rPr>
                            </w:pPr>
                            <w:r>
                              <w:rPr>
                                <w:rFonts w:ascii="Times New Roman" w:hAnsi="Times New Roman" w:cs="Times New Roman"/>
                                <w:sz w:val="24"/>
                                <w:szCs w:val="24"/>
                              </w:rPr>
                              <w:t xml:space="preserve">Penelitian </w:t>
                            </w:r>
                            <w:r w:rsidRPr="007556B5">
                              <w:rPr>
                                <w:rFonts w:ascii="Times New Roman" w:hAnsi="Times New Roman" w:cs="Times New Roman"/>
                                <w:sz w:val="24"/>
                                <w:szCs w:val="24"/>
                              </w:rPr>
                              <w:t>Kuantitatif</w:t>
                            </w:r>
                          </w:p>
                          <w:p w:rsidR="00BD0050" w:rsidRPr="007556B5" w:rsidRDefault="00BD0050" w:rsidP="00BD0050">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34" o:spid="_x0000_s1026" style="position:absolute;margin-left:155.1pt;margin-top:18.8pt;width:143.4pt;height:2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" fillcolor="window" strokecolor="windowText" strokeweight="1pt">
                <v:path arrowok="t"/>
                <v:textbox>
                  <w:txbxContent>
                    <w:p w:rsidR="00BD0050" w:rsidRPr="007556B5" w:rsidRDefault="00BD0050" w:rsidP="00BD0050">
                      <w:pPr>
                        <w:jc w:val="center"/>
                        <w:rPr>
                          <w:rFonts w:ascii="Times New Roman" w:hAnsi="Times New Roman" w:cs="Times New Roman"/>
                          <w:sz w:val="24"/>
                          <w:szCs w:val="24"/>
                        </w:rPr>
                      </w:pPr>
                      <w:r>
                        <w:rPr>
                          <w:rFonts w:ascii="Times New Roman" w:hAnsi="Times New Roman" w:cs="Times New Roman"/>
                          <w:sz w:val="24"/>
                          <w:szCs w:val="24"/>
                        </w:rPr>
                        <w:t xml:space="preserve">Penelitian </w:t>
                      </w:r>
                      <w:r w:rsidRPr="007556B5">
                        <w:rPr>
                          <w:rFonts w:ascii="Times New Roman" w:hAnsi="Times New Roman" w:cs="Times New Roman"/>
                          <w:sz w:val="24"/>
                          <w:szCs w:val="24"/>
                        </w:rPr>
                        <w:t>Kuantitatif</w:t>
                      </w:r>
                    </w:p>
                    <w:p w:rsidR="00BD0050" w:rsidRPr="007556B5" w:rsidRDefault="00BD0050" w:rsidP="00BD0050">
                      <w:pPr>
                        <w:jc w:val="center"/>
                        <w:rPr>
                          <w:rFonts w:ascii="Times New Roman" w:hAnsi="Times New Roman" w:cs="Times New Roman"/>
                        </w:rPr>
                      </w:pPr>
                    </w:p>
                  </w:txbxContent>
                </v:textbox>
              </v:rect>
            </w:pict>
          </mc:Fallback>
        </mc:AlternateContent>
      </w:r>
    </w:p>
    <w:p w:rsidR="00BD0050" w:rsidRPr="006E787F" w:rsidRDefault="00BD0050" w:rsidP="00BD0050">
      <w:pPr>
        <w:pStyle w:val="ListParagraph"/>
        <w:rPr>
          <w:rFonts w:ascii="Times New Roman" w:hAnsi="Times New Roman" w:cs="Times New Roman"/>
          <w:sz w:val="24"/>
          <w:szCs w:val="24"/>
          <w:lang w:val="id-ID"/>
        </w:rPr>
      </w:pPr>
      <w:r w:rsidRPr="006E787F">
        <w:rPr>
          <w:rFonts w:ascii="Times New Roman" w:hAnsi="Times New Roman" w:cs="Times New Roman"/>
          <w:noProof/>
        </w:rPr>
        <mc:AlternateContent>
          <mc:Choice Requires="wps">
            <w:drawing>
              <wp:anchor distT="0" distB="0" distL="114298" distR="114298" simplePos="0" relativeHeight="251663360" behindDoc="0" locked="0" layoutInCell="1" allowOverlap="1" wp14:anchorId="478B08DE" wp14:editId="3BE0139A">
                <wp:simplePos x="0" y="0"/>
                <wp:positionH relativeFrom="column">
                  <wp:posOffset>2954655</wp:posOffset>
                </wp:positionH>
                <wp:positionV relativeFrom="paragraph">
                  <wp:posOffset>178740</wp:posOffset>
                </wp:positionV>
                <wp:extent cx="0" cy="278765"/>
                <wp:effectExtent l="95250" t="0" r="57150" b="64135"/>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78765"/>
                        </a:xfrm>
                        <a:prstGeom prst="straightConnector1">
                          <a:avLst/>
                        </a:prstGeom>
                        <a:noFill/>
                        <a:ln w="6350" cap="flat" cmpd="sng" algn="ctr">
                          <a:solidFill>
                            <a:sysClr val="windowText" lastClr="000000"/>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0" o:spid="_x0000_s1026" type="#_x0000_t32" style="position:absolute;margin-left:232.65pt;margin-top:14.05pt;width:0;height:21.95pt;z-index:2516633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" strokecolor="windowText" strokeweight=".5pt">
                <v:stroke endarrow="open" joinstyle="miter"/>
                <o:lock v:ext="edit" shapetype="f"/>
              </v:shape>
            </w:pict>
          </mc:Fallback>
        </mc:AlternateContent>
      </w:r>
    </w:p>
    <w:p w:rsidR="00BD0050" w:rsidRPr="006E787F" w:rsidRDefault="00BD0050" w:rsidP="00BD0050">
      <w:pPr>
        <w:pStyle w:val="ListParagraph"/>
        <w:rPr>
          <w:rFonts w:ascii="Times New Roman" w:hAnsi="Times New Roman" w:cs="Times New Roman"/>
          <w:sz w:val="24"/>
          <w:szCs w:val="24"/>
          <w:lang w:val="id-ID"/>
        </w:rPr>
      </w:pPr>
    </w:p>
    <w:p w:rsidR="00BD0050" w:rsidRPr="00DE65D7" w:rsidRDefault="00BD0050" w:rsidP="00BD0050">
      <w:pPr>
        <w:pStyle w:val="ListParagraph"/>
        <w:rPr>
          <w:rFonts w:ascii="Times New Roman" w:hAnsi="Times New Roman" w:cs="Times New Roman"/>
          <w:sz w:val="24"/>
          <w:szCs w:val="24"/>
        </w:rPr>
      </w:pPr>
      <w:r w:rsidRPr="006E787F">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281F554D" wp14:editId="551831EE">
                <wp:simplePos x="0" y="0"/>
                <wp:positionH relativeFrom="column">
                  <wp:posOffset>695020</wp:posOffset>
                </wp:positionH>
                <wp:positionV relativeFrom="paragraph">
                  <wp:posOffset>50165</wp:posOffset>
                </wp:positionV>
                <wp:extent cx="4491533" cy="277978"/>
                <wp:effectExtent l="0" t="0" r="23495" b="2730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1533" cy="277978"/>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D0050" w:rsidRPr="007556B5" w:rsidRDefault="00BD0050" w:rsidP="00BD0050">
                            <w:pPr>
                              <w:jc w:val="center"/>
                              <w:rPr>
                                <w:rFonts w:ascii="Times New Roman" w:hAnsi="Times New Roman" w:cs="Times New Roman"/>
                                <w:sz w:val="24"/>
                                <w:szCs w:val="24"/>
                              </w:rPr>
                            </w:pPr>
                            <w:r w:rsidRPr="007556B5">
                              <w:rPr>
                                <w:rFonts w:ascii="Times New Roman" w:hAnsi="Times New Roman" w:cs="Times New Roman"/>
                                <w:sz w:val="24"/>
                                <w:szCs w:val="24"/>
                              </w:rPr>
                              <w:t xml:space="preserve">Angket </w:t>
                            </w:r>
                            <w:r>
                              <w:rPr>
                                <w:rFonts w:ascii="Times New Roman" w:hAnsi="Times New Roman" w:cs="Times New Roman"/>
                                <w:sz w:val="24"/>
                                <w:szCs w:val="24"/>
                              </w:rPr>
                              <w:t>bahan ajar matematika berbasis model pembelajaran tematik</w:t>
                            </w:r>
                          </w:p>
                          <w:p w:rsidR="00BD0050" w:rsidRPr="007556B5" w:rsidRDefault="00BD0050" w:rsidP="00BD0050">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31" o:spid="_x0000_s1027" style="position:absolute;left:0;text-align:left;margin-left:54.75pt;margin-top:3.95pt;width:353.65pt;height:2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" fillcolor="window" strokecolor="windowText" strokeweight="1pt">
                <v:path arrowok="t"/>
                <v:textbox>
                  <w:txbxContent>
                    <w:p w:rsidR="00BD0050" w:rsidRPr="007556B5" w:rsidRDefault="00BD0050" w:rsidP="00BD0050">
                      <w:pPr>
                        <w:jc w:val="center"/>
                        <w:rPr>
                          <w:rFonts w:ascii="Times New Roman" w:hAnsi="Times New Roman" w:cs="Times New Roman"/>
                          <w:sz w:val="24"/>
                          <w:szCs w:val="24"/>
                        </w:rPr>
                      </w:pPr>
                      <w:r w:rsidRPr="007556B5">
                        <w:rPr>
                          <w:rFonts w:ascii="Times New Roman" w:hAnsi="Times New Roman" w:cs="Times New Roman"/>
                          <w:sz w:val="24"/>
                          <w:szCs w:val="24"/>
                        </w:rPr>
                        <w:t xml:space="preserve">Angket </w:t>
                      </w:r>
                      <w:r>
                        <w:rPr>
                          <w:rFonts w:ascii="Times New Roman" w:hAnsi="Times New Roman" w:cs="Times New Roman"/>
                          <w:sz w:val="24"/>
                          <w:szCs w:val="24"/>
                        </w:rPr>
                        <w:t>bahan ajar matematika berbasis model pembelajaran tematik</w:t>
                      </w:r>
                    </w:p>
                    <w:p w:rsidR="00BD0050" w:rsidRPr="007556B5" w:rsidRDefault="00BD0050" w:rsidP="00BD0050">
                      <w:pPr>
                        <w:jc w:val="center"/>
                        <w:rPr>
                          <w:rFonts w:ascii="Times New Roman" w:hAnsi="Times New Roman" w:cs="Times New Roman"/>
                        </w:rPr>
                      </w:pPr>
                    </w:p>
                  </w:txbxContent>
                </v:textbox>
              </v:rect>
            </w:pict>
          </mc:Fallback>
        </mc:AlternateContent>
      </w:r>
    </w:p>
    <w:p w:rsidR="00BD0050" w:rsidRPr="006E787F" w:rsidRDefault="00BD0050" w:rsidP="00BD0050">
      <w:pPr>
        <w:pStyle w:val="ListParagraph"/>
        <w:rPr>
          <w:rFonts w:ascii="Times New Roman" w:hAnsi="Times New Roman" w:cs="Times New Roman"/>
          <w:sz w:val="24"/>
          <w:szCs w:val="24"/>
          <w:lang w:val="id-ID"/>
        </w:rPr>
      </w:pPr>
      <w:r w:rsidRPr="006E787F">
        <w:rPr>
          <w:rFonts w:ascii="Times New Roman" w:hAnsi="Times New Roman" w:cs="Times New Roman"/>
          <w:noProof/>
        </w:rPr>
        <mc:AlternateContent>
          <mc:Choice Requires="wps">
            <w:drawing>
              <wp:anchor distT="0" distB="0" distL="114298" distR="114298" simplePos="0" relativeHeight="251664384" behindDoc="0" locked="0" layoutInCell="1" allowOverlap="1" wp14:anchorId="6A8FE7BD" wp14:editId="2DBA2091">
                <wp:simplePos x="0" y="0"/>
                <wp:positionH relativeFrom="column">
                  <wp:posOffset>2985516</wp:posOffset>
                </wp:positionH>
                <wp:positionV relativeFrom="paragraph">
                  <wp:posOffset>140970</wp:posOffset>
                </wp:positionV>
                <wp:extent cx="0" cy="268605"/>
                <wp:effectExtent l="95250" t="0" r="57150" b="55245"/>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8605"/>
                        </a:xfrm>
                        <a:prstGeom prst="straightConnector1">
                          <a:avLst/>
                        </a:prstGeom>
                        <a:noFill/>
                        <a:ln w="6350" cap="flat" cmpd="sng" algn="ctr">
                          <a:solidFill>
                            <a:sysClr val="windowText" lastClr="000000"/>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56" o:spid="_x0000_s1026" type="#_x0000_t32" style="position:absolute;margin-left:235.1pt;margin-top:11.1pt;width:0;height:21.15pt;z-index:2516643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" strokecolor="windowText" strokeweight=".5pt">
                <v:stroke endarrow="open" joinstyle="miter"/>
                <o:lock v:ext="edit" shapetype="f"/>
              </v:shape>
            </w:pict>
          </mc:Fallback>
        </mc:AlternateContent>
      </w:r>
    </w:p>
    <w:p w:rsidR="00BD0050" w:rsidRPr="006E787F" w:rsidRDefault="00BD0050" w:rsidP="00BD0050">
      <w:pPr>
        <w:pStyle w:val="ListParagraph"/>
        <w:rPr>
          <w:rFonts w:ascii="Times New Roman" w:hAnsi="Times New Roman" w:cs="Times New Roman"/>
          <w:sz w:val="24"/>
          <w:szCs w:val="24"/>
          <w:lang w:val="id-ID"/>
        </w:rPr>
      </w:pPr>
    </w:p>
    <w:p w:rsidR="00BD0050" w:rsidRPr="006E787F" w:rsidRDefault="00BD0050" w:rsidP="00BD0050">
      <w:pPr>
        <w:pStyle w:val="ListParagraph"/>
        <w:rPr>
          <w:rFonts w:ascii="Times New Roman" w:hAnsi="Times New Roman" w:cs="Times New Roman"/>
          <w:sz w:val="24"/>
          <w:szCs w:val="24"/>
          <w:lang w:val="id-ID"/>
        </w:rPr>
      </w:pPr>
      <w:r w:rsidRPr="006E787F">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38662670" wp14:editId="41DD569A">
                <wp:simplePos x="0" y="0"/>
                <wp:positionH relativeFrom="column">
                  <wp:posOffset>80467</wp:posOffset>
                </wp:positionH>
                <wp:positionV relativeFrom="paragraph">
                  <wp:posOffset>31013</wp:posOffset>
                </wp:positionV>
                <wp:extent cx="5939943" cy="329184"/>
                <wp:effectExtent l="0" t="0" r="22860" b="1397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9943" cy="329184"/>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D0050" w:rsidRPr="007556B5" w:rsidRDefault="00BD0050" w:rsidP="00BD0050">
                            <w:pPr>
                              <w:jc w:val="center"/>
                              <w:rPr>
                                <w:rFonts w:ascii="Times New Roman" w:hAnsi="Times New Roman" w:cs="Times New Roman"/>
                                <w:sz w:val="24"/>
                                <w:szCs w:val="24"/>
                              </w:rPr>
                            </w:pPr>
                            <w:r w:rsidRPr="007556B5">
                              <w:rPr>
                                <w:rFonts w:ascii="Times New Roman" w:hAnsi="Times New Roman" w:cs="Times New Roman"/>
                                <w:sz w:val="24"/>
                                <w:szCs w:val="24"/>
                              </w:rPr>
                              <w:t xml:space="preserve">Melihat pengaruh penggunaan </w:t>
                            </w:r>
                            <w:r>
                              <w:rPr>
                                <w:rFonts w:ascii="Times New Roman" w:hAnsi="Times New Roman" w:cs="Times New Roman"/>
                                <w:sz w:val="24"/>
                                <w:szCs w:val="24"/>
                              </w:rPr>
                              <w:t>bahan ajar matematika berbasis model pembelajaran tematik</w:t>
                            </w:r>
                          </w:p>
                          <w:p w:rsidR="00BD0050" w:rsidRPr="007556B5" w:rsidRDefault="00BD0050" w:rsidP="00BD0050">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9" o:spid="_x0000_s1028" style="position:absolute;left:0;text-align:left;margin-left:6.35pt;margin-top:2.45pt;width:467.7pt;height:2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" fillcolor="window" strokecolor="windowText" strokeweight="1pt">
                <v:path arrowok="t"/>
                <v:textbox>
                  <w:txbxContent>
                    <w:p w:rsidR="00BD0050" w:rsidRPr="007556B5" w:rsidRDefault="00BD0050" w:rsidP="00BD0050">
                      <w:pPr>
                        <w:jc w:val="center"/>
                        <w:rPr>
                          <w:rFonts w:ascii="Times New Roman" w:hAnsi="Times New Roman" w:cs="Times New Roman"/>
                          <w:sz w:val="24"/>
                          <w:szCs w:val="24"/>
                        </w:rPr>
                      </w:pPr>
                      <w:r w:rsidRPr="007556B5">
                        <w:rPr>
                          <w:rFonts w:ascii="Times New Roman" w:hAnsi="Times New Roman" w:cs="Times New Roman"/>
                          <w:sz w:val="24"/>
                          <w:szCs w:val="24"/>
                        </w:rPr>
                        <w:t xml:space="preserve">Melihat pengaruh penggunaan </w:t>
                      </w:r>
                      <w:r>
                        <w:rPr>
                          <w:rFonts w:ascii="Times New Roman" w:hAnsi="Times New Roman" w:cs="Times New Roman"/>
                          <w:sz w:val="24"/>
                          <w:szCs w:val="24"/>
                        </w:rPr>
                        <w:t>bahan ajar matematika berbasis model pembelajaran tematik</w:t>
                      </w:r>
                    </w:p>
                    <w:p w:rsidR="00BD0050" w:rsidRPr="007556B5" w:rsidRDefault="00BD0050" w:rsidP="00BD0050">
                      <w:pPr>
                        <w:jc w:val="center"/>
                        <w:rPr>
                          <w:rFonts w:ascii="Times New Roman" w:hAnsi="Times New Roman" w:cs="Times New Roman"/>
                        </w:rPr>
                      </w:pPr>
                    </w:p>
                  </w:txbxContent>
                </v:textbox>
              </v:rect>
            </w:pict>
          </mc:Fallback>
        </mc:AlternateContent>
      </w:r>
    </w:p>
    <w:p w:rsidR="00BD0050" w:rsidRPr="00DE65D7" w:rsidRDefault="00BD0050" w:rsidP="00BD0050">
      <w:pPr>
        <w:pStyle w:val="ListParagraph"/>
        <w:rPr>
          <w:rFonts w:ascii="Times New Roman" w:hAnsi="Times New Roman" w:cs="Times New Roman"/>
          <w:sz w:val="24"/>
          <w:szCs w:val="24"/>
        </w:rPr>
      </w:pPr>
      <w:r w:rsidRPr="006E787F">
        <w:rPr>
          <w:rFonts w:ascii="Times New Roman" w:hAnsi="Times New Roman" w:cs="Times New Roman"/>
          <w:noProof/>
        </w:rPr>
        <mc:AlternateContent>
          <mc:Choice Requires="wps">
            <w:drawing>
              <wp:anchor distT="0" distB="0" distL="114298" distR="114298" simplePos="0" relativeHeight="251665408" behindDoc="0" locked="0" layoutInCell="1" allowOverlap="1" wp14:anchorId="155373B4" wp14:editId="3D8A8015">
                <wp:simplePos x="0" y="0"/>
                <wp:positionH relativeFrom="column">
                  <wp:posOffset>2998775</wp:posOffset>
                </wp:positionH>
                <wp:positionV relativeFrom="paragraph">
                  <wp:posOffset>160655</wp:posOffset>
                </wp:positionV>
                <wp:extent cx="0" cy="278765"/>
                <wp:effectExtent l="95250" t="0" r="57150" b="64135"/>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78765"/>
                        </a:xfrm>
                        <a:prstGeom prst="straightConnector1">
                          <a:avLst/>
                        </a:prstGeom>
                        <a:noFill/>
                        <a:ln w="6350" cap="flat" cmpd="sng" algn="ctr">
                          <a:solidFill>
                            <a:sysClr val="windowText" lastClr="000000"/>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57" o:spid="_x0000_s1026" type="#_x0000_t32" style="position:absolute;margin-left:236.1pt;margin-top:12.65pt;width:0;height:21.95pt;z-index:251665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" strokecolor="windowText" strokeweight=".5pt">
                <v:stroke endarrow="open" joinstyle="miter"/>
                <o:lock v:ext="edit" shapetype="f"/>
              </v:shape>
            </w:pict>
          </mc:Fallback>
        </mc:AlternateContent>
      </w:r>
    </w:p>
    <w:p w:rsidR="00BD0050" w:rsidRPr="006E787F" w:rsidRDefault="00BD0050" w:rsidP="00BD0050">
      <w:pPr>
        <w:pStyle w:val="ListParagraph"/>
        <w:rPr>
          <w:rFonts w:ascii="Times New Roman" w:hAnsi="Times New Roman" w:cs="Times New Roman"/>
          <w:sz w:val="24"/>
          <w:szCs w:val="24"/>
          <w:lang w:val="id-ID"/>
        </w:rPr>
      </w:pPr>
    </w:p>
    <w:p w:rsidR="00BD0050" w:rsidRPr="006E787F" w:rsidRDefault="00BD0050" w:rsidP="00BD0050">
      <w:pPr>
        <w:pStyle w:val="ListParagraph"/>
        <w:rPr>
          <w:rFonts w:ascii="Times New Roman" w:hAnsi="Times New Roman" w:cs="Times New Roman"/>
          <w:sz w:val="24"/>
          <w:szCs w:val="24"/>
          <w:lang w:val="id-ID"/>
        </w:rPr>
      </w:pPr>
      <w:r w:rsidRPr="006E787F">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2509121B" wp14:editId="68084B15">
                <wp:simplePos x="0" y="0"/>
                <wp:positionH relativeFrom="column">
                  <wp:posOffset>1996440</wp:posOffset>
                </wp:positionH>
                <wp:positionV relativeFrom="paragraph">
                  <wp:posOffset>72060</wp:posOffset>
                </wp:positionV>
                <wp:extent cx="2070100" cy="304800"/>
                <wp:effectExtent l="0" t="0" r="25400" b="1905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0100" cy="3048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D0050" w:rsidRPr="007556B5" w:rsidRDefault="00BD0050" w:rsidP="00BD0050">
                            <w:pPr>
                              <w:jc w:val="center"/>
                              <w:rPr>
                                <w:rFonts w:ascii="Times New Roman" w:hAnsi="Times New Roman" w:cs="Times New Roman"/>
                                <w:sz w:val="24"/>
                                <w:szCs w:val="24"/>
                              </w:rPr>
                            </w:pPr>
                            <w:r w:rsidRPr="007556B5">
                              <w:rPr>
                                <w:rFonts w:ascii="Times New Roman" w:hAnsi="Times New Roman" w:cs="Times New Roman"/>
                                <w:sz w:val="24"/>
                                <w:szCs w:val="24"/>
                              </w:rPr>
                              <w:t>Hasil penelitian kuantitatif</w:t>
                            </w:r>
                          </w:p>
                          <w:p w:rsidR="00BD0050" w:rsidRPr="007556B5" w:rsidRDefault="00BD0050" w:rsidP="00BD0050">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7" o:spid="_x0000_s1029" style="position:absolute;left:0;text-align:left;margin-left:157.2pt;margin-top:5.65pt;width:163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" fillcolor="window" strokecolor="windowText" strokeweight="1pt">
                <v:path arrowok="t"/>
                <v:textbox>
                  <w:txbxContent>
                    <w:p w:rsidR="00BD0050" w:rsidRPr="007556B5" w:rsidRDefault="00BD0050" w:rsidP="00BD0050">
                      <w:pPr>
                        <w:jc w:val="center"/>
                        <w:rPr>
                          <w:rFonts w:ascii="Times New Roman" w:hAnsi="Times New Roman" w:cs="Times New Roman"/>
                          <w:sz w:val="24"/>
                          <w:szCs w:val="24"/>
                        </w:rPr>
                      </w:pPr>
                      <w:r w:rsidRPr="007556B5">
                        <w:rPr>
                          <w:rFonts w:ascii="Times New Roman" w:hAnsi="Times New Roman" w:cs="Times New Roman"/>
                          <w:sz w:val="24"/>
                          <w:szCs w:val="24"/>
                        </w:rPr>
                        <w:t>Hasil penelitian kuantitatif</w:t>
                      </w:r>
                    </w:p>
                    <w:p w:rsidR="00BD0050" w:rsidRPr="007556B5" w:rsidRDefault="00BD0050" w:rsidP="00BD0050">
                      <w:pPr>
                        <w:jc w:val="center"/>
                        <w:rPr>
                          <w:rFonts w:ascii="Times New Roman" w:hAnsi="Times New Roman" w:cs="Times New Roman"/>
                        </w:rPr>
                      </w:pPr>
                    </w:p>
                  </w:txbxContent>
                </v:textbox>
              </v:rect>
            </w:pict>
          </mc:Fallback>
        </mc:AlternateContent>
      </w:r>
    </w:p>
    <w:p w:rsidR="00BD0050" w:rsidRPr="006E787F" w:rsidRDefault="00BD0050" w:rsidP="00BD0050">
      <w:pPr>
        <w:pStyle w:val="ListParagraph"/>
        <w:jc w:val="center"/>
        <w:rPr>
          <w:rFonts w:ascii="Times New Roman" w:hAnsi="Times New Roman" w:cs="Times New Roman"/>
          <w:sz w:val="24"/>
          <w:szCs w:val="24"/>
          <w:lang w:val="id-ID"/>
        </w:rPr>
      </w:pPr>
    </w:p>
    <w:p w:rsidR="00BD0050" w:rsidRPr="00BB2F01" w:rsidRDefault="00BD0050" w:rsidP="00BD0050">
      <w:pPr>
        <w:spacing w:after="0" w:line="240" w:lineRule="auto"/>
        <w:jc w:val="both"/>
        <w:rPr>
          <w:rFonts w:ascii="Book Antiqua" w:hAnsi="Book Antiqua" w:cs="Arial"/>
          <w:color w:val="222222"/>
          <w:sz w:val="24"/>
          <w:szCs w:val="24"/>
          <w:shd w:val="clear" w:color="auto" w:fill="FFFFFF"/>
        </w:rPr>
      </w:pPr>
    </w:p>
    <w:p w:rsidR="00BD0050" w:rsidRPr="005E3B3B" w:rsidRDefault="00BD0050" w:rsidP="00BD0050">
      <w:pPr>
        <w:pStyle w:val="ListParagraph"/>
        <w:tabs>
          <w:tab w:val="left" w:pos="426"/>
        </w:tabs>
        <w:spacing w:after="0" w:line="240" w:lineRule="auto"/>
        <w:ind w:left="0"/>
        <w:jc w:val="both"/>
        <w:rPr>
          <w:rFonts w:ascii="Book Antiqua" w:hAnsi="Book Antiqua" w:cs="Arial"/>
          <w:b/>
          <w:sz w:val="28"/>
          <w:szCs w:val="28"/>
        </w:rPr>
      </w:pPr>
      <w:r w:rsidRPr="005E3B3B">
        <w:rPr>
          <w:rFonts w:ascii="Book Antiqua" w:hAnsi="Book Antiqua" w:cs="Arial"/>
          <w:b/>
          <w:sz w:val="28"/>
          <w:szCs w:val="28"/>
        </w:rPr>
        <w:t>HASIL DAN PEMBAHASA</w:t>
      </w:r>
      <w:r>
        <w:rPr>
          <w:rFonts w:ascii="Book Antiqua" w:hAnsi="Book Antiqua" w:cs="Arial"/>
          <w:b/>
          <w:sz w:val="28"/>
          <w:szCs w:val="28"/>
        </w:rPr>
        <w:t>N</w:t>
      </w:r>
    </w:p>
    <w:p w:rsidR="00BD0050" w:rsidRDefault="00BD0050" w:rsidP="00BD0050">
      <w:pPr>
        <w:shd w:val="clear" w:color="auto" w:fill="FFFFFF"/>
        <w:spacing w:after="0" w:line="240" w:lineRule="auto"/>
        <w:ind w:firstLine="709"/>
        <w:jc w:val="both"/>
        <w:outlineLvl w:val="0"/>
        <w:rPr>
          <w:rFonts w:ascii="Book Antiqua" w:hAnsi="Book Antiqua" w:cs="Times New Roman"/>
          <w:sz w:val="24"/>
          <w:szCs w:val="24"/>
          <w:shd w:val="clear" w:color="auto" w:fill="FFFFFF"/>
        </w:rPr>
      </w:pPr>
      <w:r>
        <w:rPr>
          <w:rFonts w:ascii="Book Antiqua" w:hAnsi="Book Antiqua" w:cs="Arial"/>
          <w:sz w:val="24"/>
          <w:szCs w:val="24"/>
        </w:rPr>
        <w:t xml:space="preserve">Berdasarkan </w:t>
      </w:r>
      <w:r w:rsidRPr="00CF45B9">
        <w:rPr>
          <w:rFonts w:ascii="Book Antiqua" w:hAnsi="Book Antiqua" w:cs="Arial"/>
          <w:sz w:val="24"/>
          <w:szCs w:val="24"/>
        </w:rPr>
        <w:t xml:space="preserve">hasil penelitian terdahulu yang dilakukan oleh (Semiawan, 2018) ditemukan bahwa </w:t>
      </w:r>
      <w:r>
        <w:rPr>
          <w:rFonts w:ascii="Book Antiqua" w:eastAsia="Times New Roman" w:hAnsi="Book Antiqua" w:cs="Times New Roman"/>
          <w:sz w:val="24"/>
          <w:szCs w:val="24"/>
        </w:rPr>
        <w:t>penelitian</w:t>
      </w:r>
      <w:r w:rsidRPr="00F73627">
        <w:rPr>
          <w:rFonts w:ascii="Book Antiqua" w:eastAsia="Times New Roman" w:hAnsi="Book Antiqua" w:cs="Times New Roman"/>
          <w:sz w:val="24"/>
          <w:szCs w:val="24"/>
        </w:rPr>
        <w:t xml:space="preserve"> </w:t>
      </w:r>
      <w:r w:rsidRPr="00CF45B9">
        <w:rPr>
          <w:rFonts w:ascii="Book Antiqua" w:eastAsia="Times New Roman" w:hAnsi="Book Antiqua" w:cs="Times New Roman"/>
          <w:sz w:val="24"/>
          <w:szCs w:val="24"/>
        </w:rPr>
        <w:t xml:space="preserve">yang dilakukan </w:t>
      </w:r>
      <w:r>
        <w:rPr>
          <w:rFonts w:ascii="Book Antiqua" w:eastAsia="Times New Roman" w:hAnsi="Book Antiqua" w:cs="Times New Roman"/>
          <w:sz w:val="24"/>
          <w:szCs w:val="24"/>
        </w:rPr>
        <w:t>bertujuan untuk</w:t>
      </w:r>
      <w:r w:rsidRPr="00CF45B9">
        <w:rPr>
          <w:rFonts w:ascii="Book Antiqua" w:eastAsia="Times New Roman" w:hAnsi="Book Antiqua" w:cs="Times New Roman"/>
          <w:sz w:val="24"/>
          <w:szCs w:val="24"/>
        </w:rPr>
        <w:t xml:space="preserve"> meningkatkan </w:t>
      </w:r>
      <w:r>
        <w:rPr>
          <w:rFonts w:ascii="Book Antiqua" w:eastAsia="Times New Roman" w:hAnsi="Book Antiqua" w:cs="Times New Roman"/>
          <w:sz w:val="24"/>
          <w:szCs w:val="24"/>
        </w:rPr>
        <w:t>kemampuan</w:t>
      </w:r>
      <w:r w:rsidRPr="00F73627">
        <w:rPr>
          <w:rFonts w:ascii="Book Antiqua" w:eastAsia="Times New Roman" w:hAnsi="Book Antiqua" w:cs="Times New Roman"/>
          <w:sz w:val="24"/>
          <w:szCs w:val="24"/>
        </w:rPr>
        <w:t xml:space="preserve"> penjumlahan</w:t>
      </w:r>
      <w:r w:rsidRPr="00CF45B9">
        <w:rPr>
          <w:rFonts w:ascii="Book Antiqua" w:eastAsia="Times New Roman" w:hAnsi="Book Antiqua" w:cs="Times New Roman"/>
          <w:sz w:val="24"/>
          <w:szCs w:val="24"/>
        </w:rPr>
        <w:t xml:space="preserve"> </w:t>
      </w:r>
      <w:r w:rsidRPr="00F73627">
        <w:rPr>
          <w:rFonts w:ascii="Book Antiqua" w:eastAsia="Times New Roman" w:hAnsi="Book Antiqua" w:cs="Times New Roman"/>
          <w:sz w:val="24"/>
          <w:szCs w:val="24"/>
        </w:rPr>
        <w:t>melalui media pembelajaran matematika pada anak kelompok A RA Ma’arif 1 Kota Metro.  Permasalahan  yang  digunakan  berupa  soal  cerita  dengan menggunakan  benda-benda yang sering ditemui anak.</w:t>
      </w:r>
      <w:r>
        <w:rPr>
          <w:rFonts w:ascii="Book Antiqua" w:eastAsia="Times New Roman" w:hAnsi="Book Antiqua" w:cs="Times New Roman"/>
          <w:sz w:val="24"/>
          <w:szCs w:val="24"/>
        </w:rPr>
        <w:t xml:space="preserve"> Selanjutnya berdasarkan hasil </w:t>
      </w:r>
      <w:r w:rsidRPr="00137E54">
        <w:rPr>
          <w:rFonts w:ascii="Book Antiqua" w:eastAsia="Times New Roman" w:hAnsi="Book Antiqua" w:cs="Times New Roman"/>
          <w:sz w:val="24"/>
          <w:szCs w:val="24"/>
        </w:rPr>
        <w:t>penelitian (Rohmah, 2016) ditemukan bahwa tujuan penelitian yang dilakukannya yaitu</w:t>
      </w:r>
      <w:r w:rsidRPr="00137E54">
        <w:rPr>
          <w:rFonts w:ascii="Book Antiqua" w:hAnsi="Book Antiqua" w:cs="Times New Roman"/>
          <w:sz w:val="24"/>
          <w:szCs w:val="24"/>
          <w:shd w:val="clear" w:color="auto" w:fill="FFFFFF"/>
        </w:rPr>
        <w:t xml:space="preserve"> menganalisis hasil belajar kemampuan matematika antara kelompok eksperimen dan kelompok kontrol, menganalisis keefektifan model pembelajaran kooperatif melalui media dadu dalam pengembangan kemampuan matematika bagi anak usia dini; dan memaparkan respons anak-anak terhadap model pembelajaran kooperatif melalui media dadu dalam pengembangan kemampuan matematika bagi anak usia dini</w:t>
      </w:r>
      <w:r>
        <w:rPr>
          <w:rFonts w:ascii="Book Antiqua" w:hAnsi="Book Antiqua" w:cs="Times New Roman"/>
          <w:sz w:val="24"/>
          <w:szCs w:val="24"/>
          <w:shd w:val="clear" w:color="auto" w:fill="FFFFFF"/>
        </w:rPr>
        <w:t>.</w:t>
      </w:r>
    </w:p>
    <w:p w:rsidR="00BD0050" w:rsidRPr="00005269" w:rsidRDefault="00BD0050" w:rsidP="00BD0050">
      <w:pPr>
        <w:shd w:val="clear" w:color="auto" w:fill="FFFFFF"/>
        <w:spacing w:after="0" w:line="240" w:lineRule="auto"/>
        <w:ind w:firstLine="709"/>
        <w:jc w:val="both"/>
        <w:outlineLvl w:val="0"/>
        <w:rPr>
          <w:rFonts w:ascii="Times New Roman" w:eastAsia="Times New Roman" w:hAnsi="Times New Roman" w:cs="Times New Roman"/>
          <w:b/>
          <w:bCs/>
          <w:color w:val="333333"/>
          <w:kern w:val="36"/>
          <w:sz w:val="24"/>
          <w:szCs w:val="24"/>
        </w:rPr>
      </w:pPr>
      <w:r>
        <w:rPr>
          <w:rFonts w:ascii="Book Antiqua" w:hAnsi="Book Antiqua" w:cs="Times New Roman"/>
          <w:sz w:val="24"/>
          <w:szCs w:val="24"/>
          <w:shd w:val="clear" w:color="auto" w:fill="FFFFFF"/>
        </w:rPr>
        <w:t xml:space="preserve">Penelitian yang peneliti lakukan terdapat inovasi dari segi media yang digunakan yaitu berupa bahan ajar </w:t>
      </w:r>
      <w:r w:rsidRPr="00137E54">
        <w:rPr>
          <w:rFonts w:ascii="Book Antiqua" w:hAnsi="Book Antiqua" w:cs="Arial"/>
          <w:sz w:val="24"/>
          <w:szCs w:val="24"/>
        </w:rPr>
        <w:t>matematika berbasis model pembelajaran tematik terhadap kemampuan berhitung anak usia dini.</w:t>
      </w:r>
      <w:r>
        <w:rPr>
          <w:rFonts w:ascii="Book Antiqua" w:hAnsi="Book Antiqua" w:cs="Arial"/>
          <w:sz w:val="24"/>
          <w:szCs w:val="24"/>
        </w:rPr>
        <w:t xml:space="preserve"> Berikut peneliti uraikan tahapan penelitian yang dilakukan.</w:t>
      </w:r>
    </w:p>
    <w:p w:rsidR="00BD0050" w:rsidRPr="001A5E2C" w:rsidRDefault="00BD0050" w:rsidP="00BD0050">
      <w:pPr>
        <w:spacing w:after="0" w:line="240" w:lineRule="auto"/>
        <w:ind w:firstLine="709"/>
        <w:jc w:val="both"/>
        <w:rPr>
          <w:rFonts w:ascii="Book Antiqua" w:hAnsi="Book Antiqua" w:cs="Arial"/>
          <w:sz w:val="24"/>
          <w:szCs w:val="24"/>
        </w:rPr>
      </w:pPr>
      <w:r w:rsidRPr="001A5E2C">
        <w:rPr>
          <w:rFonts w:ascii="Book Antiqua" w:hAnsi="Book Antiqua" w:cs="Arial"/>
          <w:sz w:val="24"/>
          <w:szCs w:val="24"/>
        </w:rPr>
        <w:t>Pada tahap awal penelitian, peneliti melakukan uji validitas.</w:t>
      </w:r>
      <w:r w:rsidRPr="001A5E2C">
        <w:rPr>
          <w:rFonts w:ascii="Book Antiqua" w:hAnsi="Book Antiqua" w:cs="Arial"/>
          <w:b/>
          <w:sz w:val="24"/>
          <w:szCs w:val="24"/>
        </w:rPr>
        <w:t xml:space="preserve"> </w:t>
      </w:r>
      <w:r w:rsidRPr="001A5E2C">
        <w:rPr>
          <w:rFonts w:ascii="Book Antiqua" w:hAnsi="Book Antiqua" w:cs="Arial"/>
          <w:sz w:val="24"/>
          <w:szCs w:val="24"/>
        </w:rPr>
        <w:t xml:space="preserve">Berdasarkan hasil uji validitas dapat disimpulkan semua item bahan ajar matematika adalah valid dimana nilai </w:t>
      </w:r>
      <w:r w:rsidRPr="001A5E2C">
        <w:rPr>
          <w:rFonts w:ascii="Book Antiqua" w:hAnsi="Book Antiqua" w:cs="Arial"/>
          <w:i/>
          <w:sz w:val="24"/>
          <w:szCs w:val="24"/>
        </w:rPr>
        <w:t xml:space="preserve">correlated item total correlation </w:t>
      </w:r>
      <w:r w:rsidRPr="001A5E2C">
        <w:rPr>
          <w:rFonts w:ascii="Book Antiqua" w:hAnsi="Book Antiqua" w:cs="Arial"/>
          <w:sz w:val="24"/>
          <w:szCs w:val="24"/>
        </w:rPr>
        <w:t xml:space="preserve">&gt; 0,334. Sementara itu Berdasarkan hasil uji validitas dapat disimpulkan semua item berhitung adalah valid dimana nilai </w:t>
      </w:r>
      <w:r w:rsidRPr="001A5E2C">
        <w:rPr>
          <w:rFonts w:ascii="Book Antiqua" w:hAnsi="Book Antiqua" w:cs="Arial"/>
          <w:i/>
          <w:sz w:val="24"/>
          <w:szCs w:val="24"/>
        </w:rPr>
        <w:t xml:space="preserve">correlated item total correlation </w:t>
      </w:r>
      <w:r w:rsidRPr="001A5E2C">
        <w:rPr>
          <w:rFonts w:ascii="Book Antiqua" w:hAnsi="Book Antiqua" w:cs="Arial"/>
          <w:sz w:val="24"/>
          <w:szCs w:val="24"/>
        </w:rPr>
        <w:t>&gt; 0,334</w:t>
      </w:r>
    </w:p>
    <w:p w:rsidR="00BD0050" w:rsidRPr="001A5E2C" w:rsidRDefault="00BD0050" w:rsidP="00BD0050">
      <w:pPr>
        <w:spacing w:after="0" w:line="240" w:lineRule="auto"/>
        <w:ind w:firstLine="709"/>
        <w:jc w:val="both"/>
        <w:rPr>
          <w:rFonts w:ascii="Book Antiqua" w:hAnsi="Book Antiqua" w:cs="Arial"/>
          <w:sz w:val="24"/>
          <w:szCs w:val="24"/>
        </w:rPr>
      </w:pPr>
      <w:r w:rsidRPr="001A5E2C">
        <w:rPr>
          <w:rFonts w:ascii="Book Antiqua" w:hAnsi="Book Antiqua" w:cs="Arial"/>
          <w:sz w:val="24"/>
          <w:szCs w:val="24"/>
        </w:rPr>
        <w:lastRenderedPageBreak/>
        <w:t xml:space="preserve">Setelah melakukan uji validitas, selanjutnya peneliti melakukan uji reliabilitas. Uji relibilitas bertujuan untuk menilai sejauh mana jawaban dari responden dapat memberikan hasil yang relatif berbeda (konsisten) bila dilakukan pengulangan pengukuran terhadap subjek yang sama. Instrumen Reliabilitas (kehandalan) berarti instrumen yang digunakan beberapa kali untuk mengukur objek yang sama, instrumen yang telah valid kemudian dilakukan uji reliabilitas menggunakan rumus </w:t>
      </w:r>
      <w:r w:rsidRPr="001A5E2C">
        <w:rPr>
          <w:rFonts w:ascii="Book Antiqua" w:hAnsi="Book Antiqua" w:cs="Arial"/>
          <w:i/>
          <w:sz w:val="24"/>
          <w:szCs w:val="24"/>
        </w:rPr>
        <w:t xml:space="preserve">Cronbachs Apha </w:t>
      </w:r>
      <w:r w:rsidRPr="001A5E2C">
        <w:rPr>
          <w:rFonts w:ascii="Book Antiqua" w:hAnsi="Book Antiqua" w:cs="Arial"/>
          <w:sz w:val="24"/>
          <w:szCs w:val="24"/>
        </w:rPr>
        <w:t>dengan bantuan SPSS versi 22 Jika r alpha positif dan besar dari r tabel (0,334) berarti keseluruhan butir instrumen tersebut reliable. Berikut hasil pengujian realibilitas masing-masing variabel penelitian :</w:t>
      </w:r>
    </w:p>
    <w:p w:rsidR="00BD0050" w:rsidRPr="001A5E2C" w:rsidRDefault="00BD0050" w:rsidP="00BD0050">
      <w:pPr>
        <w:spacing w:after="0" w:line="240" w:lineRule="auto"/>
        <w:jc w:val="center"/>
        <w:rPr>
          <w:rFonts w:ascii="Book Antiqua" w:hAnsi="Book Antiqua" w:cs="Arial"/>
          <w:b/>
          <w:sz w:val="24"/>
          <w:szCs w:val="24"/>
        </w:rPr>
      </w:pPr>
      <w:r w:rsidRPr="001A5E2C">
        <w:rPr>
          <w:rFonts w:ascii="Book Antiqua" w:hAnsi="Book Antiqua" w:cs="Arial"/>
          <w:b/>
          <w:sz w:val="24"/>
          <w:szCs w:val="24"/>
        </w:rPr>
        <w:t>Tabel 1</w:t>
      </w:r>
    </w:p>
    <w:p w:rsidR="00BD0050" w:rsidRPr="001A5E2C" w:rsidRDefault="00BD0050" w:rsidP="00BD0050">
      <w:pPr>
        <w:spacing w:after="0" w:line="240" w:lineRule="auto"/>
        <w:jc w:val="center"/>
        <w:rPr>
          <w:rFonts w:ascii="Book Antiqua" w:hAnsi="Book Antiqua" w:cs="Arial"/>
          <w:b/>
          <w:sz w:val="24"/>
          <w:szCs w:val="24"/>
        </w:rPr>
      </w:pPr>
      <w:r w:rsidRPr="001A5E2C">
        <w:rPr>
          <w:rFonts w:ascii="Book Antiqua" w:hAnsi="Book Antiqua" w:cs="Arial"/>
          <w:b/>
          <w:sz w:val="24"/>
          <w:szCs w:val="24"/>
        </w:rPr>
        <w:t>Uji Reliabilitas</w:t>
      </w:r>
    </w:p>
    <w:tbl>
      <w:tblPr>
        <w:tblW w:w="5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960"/>
        <w:gridCol w:w="2392"/>
      </w:tblGrid>
      <w:tr w:rsidR="00BD0050" w:rsidRPr="001A5E2C" w:rsidTr="0051172A">
        <w:trPr>
          <w:trHeight w:val="300"/>
          <w:jc w:val="center"/>
        </w:trPr>
        <w:tc>
          <w:tcPr>
            <w:tcW w:w="960" w:type="dxa"/>
            <w:tcBorders>
              <w:bottom w:val="single" w:sz="4" w:space="0" w:color="auto"/>
            </w:tcBorders>
            <w:shd w:val="clear" w:color="auto" w:fill="auto"/>
            <w:noWrap/>
            <w:vAlign w:val="bottom"/>
            <w:hideMark/>
          </w:tcPr>
          <w:p w:rsidR="00BD0050" w:rsidRPr="001A5E2C" w:rsidRDefault="00BD0050" w:rsidP="0051172A">
            <w:pPr>
              <w:spacing w:after="0" w:line="240" w:lineRule="auto"/>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No</w:t>
            </w:r>
          </w:p>
        </w:tc>
        <w:tc>
          <w:tcPr>
            <w:tcW w:w="1960" w:type="dxa"/>
            <w:tcBorders>
              <w:bottom w:val="single" w:sz="4" w:space="0" w:color="auto"/>
            </w:tcBorders>
            <w:shd w:val="clear" w:color="auto" w:fill="auto"/>
            <w:noWrap/>
            <w:vAlign w:val="bottom"/>
            <w:hideMark/>
          </w:tcPr>
          <w:p w:rsidR="00BD0050" w:rsidRPr="001A5E2C" w:rsidRDefault="00BD0050" w:rsidP="0051172A">
            <w:pPr>
              <w:spacing w:after="0" w:line="240" w:lineRule="auto"/>
              <w:rPr>
                <w:rFonts w:ascii="Book Antiqua" w:eastAsia="Times New Roman" w:hAnsi="Book Antiqua" w:cs="Arial"/>
                <w:i/>
                <w:iCs/>
                <w:color w:val="000000"/>
                <w:sz w:val="24"/>
                <w:szCs w:val="24"/>
                <w:lang w:eastAsia="id-ID"/>
              </w:rPr>
            </w:pPr>
            <w:r w:rsidRPr="001A5E2C">
              <w:rPr>
                <w:rFonts w:ascii="Book Antiqua" w:eastAsia="Times New Roman" w:hAnsi="Book Antiqua" w:cs="Arial"/>
                <w:i/>
                <w:iCs/>
                <w:color w:val="000000"/>
                <w:sz w:val="24"/>
                <w:szCs w:val="24"/>
                <w:lang w:eastAsia="id-ID"/>
              </w:rPr>
              <w:t>cronbachs apha</w:t>
            </w:r>
          </w:p>
        </w:tc>
        <w:tc>
          <w:tcPr>
            <w:tcW w:w="2392" w:type="dxa"/>
            <w:tcBorders>
              <w:bottom w:val="single" w:sz="4" w:space="0" w:color="auto"/>
            </w:tcBorders>
            <w:shd w:val="clear" w:color="auto" w:fill="auto"/>
            <w:noWrap/>
            <w:vAlign w:val="bottom"/>
            <w:hideMark/>
          </w:tcPr>
          <w:p w:rsidR="00BD0050" w:rsidRPr="001A5E2C" w:rsidRDefault="00BD0050" w:rsidP="0051172A">
            <w:pPr>
              <w:spacing w:after="0" w:line="240" w:lineRule="auto"/>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Keterangan</w:t>
            </w:r>
          </w:p>
        </w:tc>
      </w:tr>
      <w:tr w:rsidR="00BD0050" w:rsidRPr="001A5E2C" w:rsidTr="0051172A">
        <w:trPr>
          <w:trHeight w:val="300"/>
          <w:jc w:val="center"/>
        </w:trPr>
        <w:tc>
          <w:tcPr>
            <w:tcW w:w="960" w:type="dxa"/>
            <w:tcBorders>
              <w:bottom w:val="nil"/>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1</w:t>
            </w:r>
          </w:p>
        </w:tc>
        <w:tc>
          <w:tcPr>
            <w:tcW w:w="1960" w:type="dxa"/>
            <w:tcBorders>
              <w:bottom w:val="nil"/>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0,701</w:t>
            </w:r>
          </w:p>
        </w:tc>
        <w:tc>
          <w:tcPr>
            <w:tcW w:w="2392" w:type="dxa"/>
            <w:tcBorders>
              <w:bottom w:val="nil"/>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Reliabel</w:t>
            </w:r>
          </w:p>
        </w:tc>
      </w:tr>
      <w:tr w:rsidR="00BD0050" w:rsidRPr="001A5E2C" w:rsidTr="0051172A">
        <w:trPr>
          <w:trHeight w:val="300"/>
          <w:jc w:val="center"/>
        </w:trPr>
        <w:tc>
          <w:tcPr>
            <w:tcW w:w="960" w:type="dxa"/>
            <w:tcBorders>
              <w:top w:val="nil"/>
              <w:bottom w:val="nil"/>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2</w:t>
            </w:r>
          </w:p>
        </w:tc>
        <w:tc>
          <w:tcPr>
            <w:tcW w:w="1960" w:type="dxa"/>
            <w:tcBorders>
              <w:top w:val="nil"/>
              <w:bottom w:val="nil"/>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0,656</w:t>
            </w:r>
          </w:p>
        </w:tc>
        <w:tc>
          <w:tcPr>
            <w:tcW w:w="2392" w:type="dxa"/>
            <w:tcBorders>
              <w:top w:val="nil"/>
              <w:bottom w:val="nil"/>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Reliabel</w:t>
            </w:r>
          </w:p>
        </w:tc>
      </w:tr>
      <w:tr w:rsidR="00BD0050" w:rsidRPr="001A5E2C" w:rsidTr="0051172A">
        <w:trPr>
          <w:trHeight w:val="300"/>
          <w:jc w:val="center"/>
        </w:trPr>
        <w:tc>
          <w:tcPr>
            <w:tcW w:w="960" w:type="dxa"/>
            <w:tcBorders>
              <w:top w:val="nil"/>
              <w:bottom w:val="nil"/>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3</w:t>
            </w:r>
          </w:p>
        </w:tc>
        <w:tc>
          <w:tcPr>
            <w:tcW w:w="1960" w:type="dxa"/>
            <w:tcBorders>
              <w:top w:val="nil"/>
              <w:bottom w:val="nil"/>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0,684</w:t>
            </w:r>
          </w:p>
        </w:tc>
        <w:tc>
          <w:tcPr>
            <w:tcW w:w="2392" w:type="dxa"/>
            <w:tcBorders>
              <w:top w:val="nil"/>
              <w:bottom w:val="nil"/>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Reliabel</w:t>
            </w:r>
          </w:p>
        </w:tc>
      </w:tr>
      <w:tr w:rsidR="00BD0050" w:rsidRPr="001A5E2C" w:rsidTr="0051172A">
        <w:trPr>
          <w:trHeight w:val="300"/>
          <w:jc w:val="center"/>
        </w:trPr>
        <w:tc>
          <w:tcPr>
            <w:tcW w:w="960" w:type="dxa"/>
            <w:tcBorders>
              <w:top w:val="nil"/>
              <w:bottom w:val="nil"/>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4</w:t>
            </w:r>
          </w:p>
        </w:tc>
        <w:tc>
          <w:tcPr>
            <w:tcW w:w="1960" w:type="dxa"/>
            <w:tcBorders>
              <w:top w:val="nil"/>
              <w:bottom w:val="nil"/>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0,603</w:t>
            </w:r>
          </w:p>
        </w:tc>
        <w:tc>
          <w:tcPr>
            <w:tcW w:w="2392" w:type="dxa"/>
            <w:tcBorders>
              <w:top w:val="nil"/>
              <w:bottom w:val="nil"/>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Reliabel</w:t>
            </w:r>
          </w:p>
        </w:tc>
      </w:tr>
      <w:tr w:rsidR="00BD0050" w:rsidRPr="001A5E2C" w:rsidTr="0051172A">
        <w:trPr>
          <w:trHeight w:val="300"/>
          <w:jc w:val="center"/>
        </w:trPr>
        <w:tc>
          <w:tcPr>
            <w:tcW w:w="960" w:type="dxa"/>
            <w:tcBorders>
              <w:top w:val="nil"/>
              <w:bottom w:val="nil"/>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5</w:t>
            </w:r>
          </w:p>
        </w:tc>
        <w:tc>
          <w:tcPr>
            <w:tcW w:w="1960" w:type="dxa"/>
            <w:tcBorders>
              <w:top w:val="nil"/>
              <w:bottom w:val="nil"/>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0,632</w:t>
            </w:r>
          </w:p>
        </w:tc>
        <w:tc>
          <w:tcPr>
            <w:tcW w:w="2392" w:type="dxa"/>
            <w:tcBorders>
              <w:top w:val="nil"/>
              <w:bottom w:val="nil"/>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Reliabel</w:t>
            </w:r>
          </w:p>
        </w:tc>
      </w:tr>
      <w:tr w:rsidR="00BD0050" w:rsidRPr="001A5E2C" w:rsidTr="0051172A">
        <w:trPr>
          <w:trHeight w:val="300"/>
          <w:jc w:val="center"/>
        </w:trPr>
        <w:tc>
          <w:tcPr>
            <w:tcW w:w="960" w:type="dxa"/>
            <w:tcBorders>
              <w:top w:val="nil"/>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6</w:t>
            </w:r>
          </w:p>
        </w:tc>
        <w:tc>
          <w:tcPr>
            <w:tcW w:w="1960" w:type="dxa"/>
            <w:tcBorders>
              <w:top w:val="nil"/>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0,783</w:t>
            </w:r>
          </w:p>
        </w:tc>
        <w:tc>
          <w:tcPr>
            <w:tcW w:w="2392" w:type="dxa"/>
            <w:tcBorders>
              <w:top w:val="nil"/>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Reliabel</w:t>
            </w:r>
          </w:p>
        </w:tc>
      </w:tr>
    </w:tbl>
    <w:p w:rsidR="00BD0050" w:rsidRPr="001A5E2C" w:rsidRDefault="00BD0050" w:rsidP="00BD0050">
      <w:pPr>
        <w:spacing w:line="240" w:lineRule="auto"/>
        <w:rPr>
          <w:rFonts w:ascii="Book Antiqua" w:hAnsi="Book Antiqua" w:cs="Arial"/>
          <w:sz w:val="24"/>
          <w:szCs w:val="24"/>
        </w:rPr>
      </w:pPr>
    </w:p>
    <w:p w:rsidR="00BD0050" w:rsidRPr="001A5E2C" w:rsidRDefault="00BD0050" w:rsidP="00BD0050">
      <w:pPr>
        <w:spacing w:line="240" w:lineRule="auto"/>
        <w:ind w:firstLine="720"/>
        <w:jc w:val="both"/>
        <w:rPr>
          <w:rFonts w:ascii="Book Antiqua" w:hAnsi="Book Antiqua" w:cs="Arial"/>
          <w:sz w:val="24"/>
          <w:szCs w:val="24"/>
        </w:rPr>
      </w:pPr>
      <w:r w:rsidRPr="001A5E2C">
        <w:rPr>
          <w:rFonts w:ascii="Book Antiqua" w:hAnsi="Book Antiqua" w:cs="Arial"/>
          <w:sz w:val="24"/>
          <w:szCs w:val="24"/>
        </w:rPr>
        <w:t xml:space="preserve">Berdasarkan tabel diatas dapat disimpulkan bahwa semua item pertanyaan realiabel. Semua variabel reliabel disebabkan karena hasil </w:t>
      </w:r>
      <w:r w:rsidRPr="001A5E2C">
        <w:rPr>
          <w:rFonts w:ascii="Book Antiqua" w:hAnsi="Book Antiqua" w:cs="Arial"/>
          <w:i/>
          <w:sz w:val="24"/>
          <w:szCs w:val="24"/>
        </w:rPr>
        <w:t xml:space="preserve">correlated total item corelation </w:t>
      </w:r>
      <w:r w:rsidRPr="001A5E2C">
        <w:rPr>
          <w:rFonts w:ascii="Book Antiqua" w:hAnsi="Book Antiqua" w:cs="Arial"/>
          <w:sz w:val="24"/>
          <w:szCs w:val="24"/>
        </w:rPr>
        <w:t>besar dari 0,334 (untuk n=35 r table=0,334)</w:t>
      </w:r>
    </w:p>
    <w:p w:rsidR="00BD0050" w:rsidRPr="001A5E2C" w:rsidRDefault="00BD0050" w:rsidP="00BD0050">
      <w:pPr>
        <w:spacing w:after="0" w:line="240" w:lineRule="auto"/>
        <w:ind w:firstLine="360"/>
        <w:jc w:val="both"/>
        <w:rPr>
          <w:rFonts w:ascii="Book Antiqua" w:hAnsi="Book Antiqua" w:cs="Arial"/>
          <w:sz w:val="24"/>
          <w:szCs w:val="24"/>
        </w:rPr>
      </w:pPr>
      <w:r w:rsidRPr="001A5E2C">
        <w:rPr>
          <w:rFonts w:ascii="Book Antiqua" w:hAnsi="Book Antiqua" w:cs="Arial"/>
          <w:sz w:val="24"/>
          <w:szCs w:val="24"/>
        </w:rPr>
        <w:t xml:space="preserve">Setelah peneliti melakukan uji reliabilitas, selanjutnya peneliti melakukan uji normalitas. Uji Normalitas dilakukan dengan maksud memeriksa apakah terdistribusi normal atau tidak. Menurut (Ghozali, 2016) pedoman yang dipakai dalam uji normalitas ini adalah menggunakan uji </w:t>
      </w:r>
      <w:r w:rsidRPr="001A5E2C">
        <w:rPr>
          <w:rFonts w:ascii="Book Antiqua" w:hAnsi="Book Antiqua" w:cs="Arial"/>
          <w:i/>
          <w:sz w:val="24"/>
          <w:szCs w:val="24"/>
        </w:rPr>
        <w:t xml:space="preserve">kolmogov Smirnov </w:t>
      </w:r>
      <w:r w:rsidRPr="001A5E2C">
        <w:rPr>
          <w:rFonts w:ascii="Book Antiqua" w:hAnsi="Book Antiqua" w:cs="Arial"/>
          <w:sz w:val="24"/>
          <w:szCs w:val="24"/>
        </w:rPr>
        <w:t>yaitu:</w:t>
      </w:r>
    </w:p>
    <w:p w:rsidR="00BD0050" w:rsidRPr="001A5E2C" w:rsidRDefault="00BD0050" w:rsidP="00BD0050">
      <w:pPr>
        <w:pStyle w:val="ListParagraph"/>
        <w:numPr>
          <w:ilvl w:val="0"/>
          <w:numId w:val="1"/>
        </w:numPr>
        <w:spacing w:after="0" w:line="240" w:lineRule="auto"/>
        <w:jc w:val="both"/>
        <w:rPr>
          <w:rFonts w:ascii="Book Antiqua" w:hAnsi="Book Antiqua" w:cs="Arial"/>
          <w:sz w:val="24"/>
          <w:szCs w:val="24"/>
        </w:rPr>
      </w:pPr>
      <w:r w:rsidRPr="001A5E2C">
        <w:rPr>
          <w:rFonts w:ascii="Book Antiqua" w:hAnsi="Book Antiqua" w:cs="Arial"/>
          <w:sz w:val="24"/>
          <w:szCs w:val="24"/>
        </w:rPr>
        <w:t>Jika nilai sig atau signifikan</w:t>
      </w:r>
      <w:r>
        <w:rPr>
          <w:rFonts w:ascii="Book Antiqua" w:hAnsi="Book Antiqua" w:cs="Arial"/>
          <w:sz w:val="24"/>
          <w:szCs w:val="24"/>
        </w:rPr>
        <w:t>s</w:t>
      </w:r>
      <w:r w:rsidRPr="001A5E2C">
        <w:rPr>
          <w:rFonts w:ascii="Book Antiqua" w:hAnsi="Book Antiqua" w:cs="Arial"/>
          <w:sz w:val="24"/>
          <w:szCs w:val="24"/>
        </w:rPr>
        <w:t>i atau nilai propanilitas (p) &lt;0,05 (taraf kepercayaan 95%), distribusi adalah tidak normal.</w:t>
      </w:r>
    </w:p>
    <w:p w:rsidR="00BD0050" w:rsidRPr="001A5E2C" w:rsidRDefault="00BD0050" w:rsidP="00BD0050">
      <w:pPr>
        <w:pStyle w:val="ListParagraph"/>
        <w:numPr>
          <w:ilvl w:val="0"/>
          <w:numId w:val="1"/>
        </w:numPr>
        <w:spacing w:after="0" w:line="240" w:lineRule="auto"/>
        <w:jc w:val="both"/>
        <w:rPr>
          <w:rFonts w:ascii="Book Antiqua" w:hAnsi="Book Antiqua" w:cs="Arial"/>
          <w:sz w:val="24"/>
          <w:szCs w:val="24"/>
        </w:rPr>
      </w:pPr>
      <w:r w:rsidRPr="001A5E2C">
        <w:rPr>
          <w:rFonts w:ascii="Book Antiqua" w:hAnsi="Book Antiqua" w:cs="Arial"/>
          <w:sz w:val="24"/>
          <w:szCs w:val="24"/>
        </w:rPr>
        <w:t>Jika nilai sig tau signifikansi atau nilai probabilitas (p) &gt; 0,05 (taraf kepercayan 95%), distribusi adalah normal</w:t>
      </w:r>
    </w:p>
    <w:p w:rsidR="00BD0050" w:rsidRPr="001A5E2C" w:rsidRDefault="00BD0050" w:rsidP="00BD0050">
      <w:pPr>
        <w:pStyle w:val="ListParagraph"/>
        <w:spacing w:after="0" w:line="240" w:lineRule="auto"/>
        <w:jc w:val="both"/>
        <w:rPr>
          <w:rFonts w:ascii="Book Antiqua" w:hAnsi="Book Antiqua" w:cs="Times New Roman"/>
          <w:sz w:val="24"/>
          <w:szCs w:val="24"/>
        </w:rPr>
      </w:pPr>
      <w:r w:rsidRPr="001A5E2C">
        <w:rPr>
          <w:rFonts w:ascii="Book Antiqua" w:hAnsi="Book Antiqua" w:cs="Arial"/>
          <w:sz w:val="24"/>
          <w:szCs w:val="24"/>
        </w:rPr>
        <w:t>Adapun hasil pengolahan data untuk uji normalitas dapat dilihat pada Tabel berikut ini</w:t>
      </w:r>
      <w:r w:rsidRPr="001A5E2C">
        <w:rPr>
          <w:rFonts w:ascii="Book Antiqua" w:hAnsi="Book Antiqua" w:cs="Times New Roman"/>
          <w:sz w:val="24"/>
          <w:szCs w:val="24"/>
        </w:rPr>
        <w:t xml:space="preserve"> :</w:t>
      </w:r>
    </w:p>
    <w:p w:rsidR="00BD0050" w:rsidRPr="001A5E2C" w:rsidRDefault="00BD0050" w:rsidP="00BD0050">
      <w:pPr>
        <w:pStyle w:val="ListParagraph"/>
        <w:spacing w:after="0" w:line="240" w:lineRule="auto"/>
        <w:jc w:val="center"/>
        <w:rPr>
          <w:rFonts w:ascii="Book Antiqua" w:hAnsi="Book Antiqua" w:cs="Arial"/>
          <w:b/>
          <w:sz w:val="24"/>
          <w:szCs w:val="24"/>
        </w:rPr>
      </w:pPr>
      <w:r w:rsidRPr="001A5E2C">
        <w:rPr>
          <w:rFonts w:ascii="Book Antiqua" w:hAnsi="Book Antiqua" w:cs="Arial"/>
          <w:b/>
          <w:sz w:val="24"/>
          <w:szCs w:val="24"/>
        </w:rPr>
        <w:t>Tabel 2</w:t>
      </w:r>
    </w:p>
    <w:p w:rsidR="00BD0050" w:rsidRPr="001A5E2C" w:rsidRDefault="00BD0050" w:rsidP="00BD0050">
      <w:pPr>
        <w:pStyle w:val="ListParagraph"/>
        <w:spacing w:after="0" w:line="240" w:lineRule="auto"/>
        <w:jc w:val="center"/>
        <w:rPr>
          <w:rFonts w:ascii="Book Antiqua" w:hAnsi="Book Antiqua" w:cs="Arial"/>
          <w:b/>
          <w:sz w:val="24"/>
          <w:szCs w:val="24"/>
        </w:rPr>
      </w:pPr>
      <w:r w:rsidRPr="001A5E2C">
        <w:rPr>
          <w:rFonts w:ascii="Book Antiqua" w:hAnsi="Book Antiqua" w:cs="Arial"/>
          <w:b/>
          <w:sz w:val="24"/>
          <w:szCs w:val="24"/>
        </w:rPr>
        <w:t>Uji Normalitas</w:t>
      </w:r>
    </w:p>
    <w:tbl>
      <w:tblPr>
        <w:tblW w:w="7812" w:type="dxa"/>
        <w:jc w:val="center"/>
        <w:tblLook w:val="04A0" w:firstRow="1" w:lastRow="0" w:firstColumn="1" w:lastColumn="0" w:noHBand="0" w:noVBand="1"/>
      </w:tblPr>
      <w:tblGrid>
        <w:gridCol w:w="2680"/>
        <w:gridCol w:w="2700"/>
        <w:gridCol w:w="2432"/>
      </w:tblGrid>
      <w:tr w:rsidR="00BD0050" w:rsidRPr="001A5E2C" w:rsidTr="0051172A">
        <w:trPr>
          <w:trHeight w:val="300"/>
          <w:jc w:val="center"/>
        </w:trPr>
        <w:tc>
          <w:tcPr>
            <w:tcW w:w="2680" w:type="dxa"/>
            <w:tcBorders>
              <w:top w:val="single" w:sz="4" w:space="0" w:color="auto"/>
              <w:left w:val="single" w:sz="4" w:space="0" w:color="auto"/>
              <w:bottom w:val="single" w:sz="4" w:space="0" w:color="auto"/>
            </w:tcBorders>
            <w:shd w:val="clear" w:color="auto" w:fill="auto"/>
            <w:noWrap/>
            <w:vAlign w:val="bottom"/>
            <w:hideMark/>
          </w:tcPr>
          <w:p w:rsidR="00BD0050" w:rsidRPr="001A5E2C" w:rsidRDefault="00BD0050" w:rsidP="0051172A">
            <w:pPr>
              <w:spacing w:after="0" w:line="240" w:lineRule="auto"/>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 </w:t>
            </w:r>
          </w:p>
        </w:tc>
        <w:tc>
          <w:tcPr>
            <w:tcW w:w="2700" w:type="dxa"/>
            <w:tcBorders>
              <w:top w:val="single" w:sz="4" w:space="0" w:color="auto"/>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 </w:t>
            </w:r>
          </w:p>
        </w:tc>
        <w:tc>
          <w:tcPr>
            <w:tcW w:w="2432" w:type="dxa"/>
            <w:tcBorders>
              <w:top w:val="single" w:sz="4" w:space="0" w:color="auto"/>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Keterangan</w:t>
            </w:r>
          </w:p>
        </w:tc>
      </w:tr>
      <w:tr w:rsidR="00BD0050" w:rsidRPr="001A5E2C" w:rsidTr="0051172A">
        <w:trPr>
          <w:trHeight w:val="300"/>
          <w:jc w:val="center"/>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Kolmogov-Smirnov Z</w:t>
            </w:r>
          </w:p>
        </w:tc>
        <w:tc>
          <w:tcPr>
            <w:tcW w:w="2700"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0,838</w:t>
            </w:r>
          </w:p>
        </w:tc>
        <w:tc>
          <w:tcPr>
            <w:tcW w:w="2432"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Normal</w:t>
            </w:r>
          </w:p>
        </w:tc>
      </w:tr>
      <w:tr w:rsidR="00BD0050" w:rsidRPr="001A5E2C" w:rsidTr="0051172A">
        <w:trPr>
          <w:trHeight w:val="300"/>
          <w:jc w:val="center"/>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Asymp. Sig. (2-tailed)</w:t>
            </w:r>
          </w:p>
        </w:tc>
        <w:tc>
          <w:tcPr>
            <w:tcW w:w="2700"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0,484</w:t>
            </w:r>
          </w:p>
        </w:tc>
        <w:tc>
          <w:tcPr>
            <w:tcW w:w="2432"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Normal</w:t>
            </w:r>
          </w:p>
        </w:tc>
      </w:tr>
    </w:tbl>
    <w:p w:rsidR="00BD0050" w:rsidRPr="001A5E2C" w:rsidRDefault="00BD0050" w:rsidP="00BD0050">
      <w:pPr>
        <w:tabs>
          <w:tab w:val="left" w:pos="7125"/>
        </w:tabs>
        <w:spacing w:after="0" w:line="240" w:lineRule="auto"/>
        <w:rPr>
          <w:rFonts w:ascii="Book Antiqua" w:hAnsi="Book Antiqua" w:cs="Arial"/>
          <w:b/>
          <w:sz w:val="24"/>
          <w:szCs w:val="24"/>
        </w:rPr>
      </w:pPr>
      <w:r w:rsidRPr="001A5E2C">
        <w:rPr>
          <w:rFonts w:ascii="Book Antiqua" w:hAnsi="Book Antiqua" w:cs="Arial"/>
          <w:b/>
          <w:sz w:val="24"/>
          <w:szCs w:val="24"/>
        </w:rPr>
        <w:tab/>
      </w:r>
    </w:p>
    <w:p w:rsidR="00BD0050" w:rsidRPr="001A5E2C" w:rsidRDefault="00BD0050" w:rsidP="00BD0050">
      <w:pPr>
        <w:spacing w:after="0" w:line="240" w:lineRule="auto"/>
        <w:jc w:val="both"/>
        <w:rPr>
          <w:rFonts w:ascii="Book Antiqua" w:hAnsi="Book Antiqua" w:cs="Arial"/>
          <w:sz w:val="24"/>
          <w:szCs w:val="24"/>
        </w:rPr>
      </w:pPr>
      <w:r w:rsidRPr="001A5E2C">
        <w:rPr>
          <w:rFonts w:ascii="Book Antiqua" w:hAnsi="Book Antiqua" w:cs="Arial"/>
          <w:sz w:val="24"/>
          <w:szCs w:val="24"/>
        </w:rPr>
        <w:tab/>
        <w:t xml:space="preserve">Berdasarkan tabel hasil olahan data diatas menghasilkan  Nilai Signifikan yakni 0,484 artinya 0,05, dengan demikian dapat disimpulkan data berdistribusi Normal. Salah satu syarat untuk memakai analisis dengan menggunakan regresi linear berganda </w:t>
      </w:r>
      <w:r w:rsidRPr="001A5E2C">
        <w:rPr>
          <w:rFonts w:ascii="Book Antiqua" w:hAnsi="Book Antiqua" w:cs="Arial"/>
          <w:sz w:val="24"/>
          <w:szCs w:val="24"/>
        </w:rPr>
        <w:lastRenderedPageBreak/>
        <w:t>terlebih dahulu dilakukan uji multikolinearitas yaitu hubungan sesama variabel bebas. Pengujian multikolinearitas dilakukan untuk mengetahui apakah antar variabel bebas memiliki hubungan satu sama lainnya. Yang dimaksud dengan uji multikolinearitas adalah uji yang dilakukan untuk mengetahui apakah terdapat kasus multikolinearitas antara sesama variabel bebas. Jika terdapat multikolinearitas maka, salah satu dari variabel tersebut harus dieleminir atau dikeluarkan dari persamaan. Hasil uji multikolineritas dapat dilihat pada tabel 3 berikut ini :</w:t>
      </w:r>
    </w:p>
    <w:p w:rsidR="00BD0050" w:rsidRPr="001A5E2C" w:rsidRDefault="00BD0050" w:rsidP="00BD0050">
      <w:pPr>
        <w:spacing w:after="0" w:line="240" w:lineRule="auto"/>
        <w:jc w:val="center"/>
        <w:rPr>
          <w:rFonts w:ascii="Book Antiqua" w:hAnsi="Book Antiqua" w:cs="Arial"/>
          <w:b/>
          <w:sz w:val="24"/>
          <w:szCs w:val="24"/>
        </w:rPr>
      </w:pPr>
      <w:r w:rsidRPr="001A5E2C">
        <w:rPr>
          <w:rFonts w:ascii="Book Antiqua" w:hAnsi="Book Antiqua" w:cs="Arial"/>
          <w:b/>
          <w:sz w:val="24"/>
          <w:szCs w:val="24"/>
        </w:rPr>
        <w:t>Tabel 3</w:t>
      </w:r>
    </w:p>
    <w:p w:rsidR="00BD0050" w:rsidRPr="001A5E2C" w:rsidRDefault="00BD0050" w:rsidP="00BD0050">
      <w:pPr>
        <w:spacing w:after="0" w:line="240" w:lineRule="auto"/>
        <w:jc w:val="center"/>
        <w:rPr>
          <w:rFonts w:ascii="Book Antiqua" w:hAnsi="Book Antiqua" w:cs="Arial"/>
          <w:b/>
          <w:sz w:val="24"/>
          <w:szCs w:val="24"/>
        </w:rPr>
      </w:pPr>
      <w:r w:rsidRPr="001A5E2C">
        <w:rPr>
          <w:rFonts w:ascii="Book Antiqua" w:hAnsi="Book Antiqua" w:cs="Arial"/>
          <w:b/>
          <w:sz w:val="24"/>
          <w:szCs w:val="24"/>
        </w:rPr>
        <w:t>Hasil Uji Multikolinieritas</w:t>
      </w:r>
    </w:p>
    <w:tbl>
      <w:tblPr>
        <w:tblW w:w="5418" w:type="dxa"/>
        <w:jc w:val="center"/>
        <w:tblLook w:val="04A0" w:firstRow="1" w:lastRow="0" w:firstColumn="1" w:lastColumn="0" w:noHBand="0" w:noVBand="1"/>
      </w:tblPr>
      <w:tblGrid>
        <w:gridCol w:w="1637"/>
        <w:gridCol w:w="1141"/>
        <w:gridCol w:w="2640"/>
      </w:tblGrid>
      <w:tr w:rsidR="00BD0050" w:rsidRPr="001A5E2C" w:rsidTr="0051172A">
        <w:trPr>
          <w:trHeight w:val="300"/>
          <w:jc w:val="center"/>
        </w:trPr>
        <w:tc>
          <w:tcPr>
            <w:tcW w:w="2778" w:type="dxa"/>
            <w:gridSpan w:val="2"/>
            <w:tcBorders>
              <w:top w:val="single" w:sz="4" w:space="0" w:color="auto"/>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Collinearity Statistics</w:t>
            </w:r>
          </w:p>
        </w:tc>
        <w:tc>
          <w:tcPr>
            <w:tcW w:w="264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Keterangan</w:t>
            </w:r>
          </w:p>
        </w:tc>
      </w:tr>
      <w:tr w:rsidR="00BD0050" w:rsidRPr="001A5E2C" w:rsidTr="0051172A">
        <w:trPr>
          <w:trHeight w:val="300"/>
          <w:jc w:val="center"/>
        </w:trPr>
        <w:tc>
          <w:tcPr>
            <w:tcW w:w="1637"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i/>
                <w:iCs/>
                <w:color w:val="000000"/>
                <w:sz w:val="24"/>
                <w:szCs w:val="24"/>
                <w:lang w:eastAsia="id-ID"/>
              </w:rPr>
            </w:pPr>
            <w:r w:rsidRPr="001A5E2C">
              <w:rPr>
                <w:rFonts w:ascii="Book Antiqua" w:eastAsia="Times New Roman" w:hAnsi="Book Antiqua" w:cs="Arial"/>
                <w:i/>
                <w:iCs/>
                <w:color w:val="000000"/>
                <w:sz w:val="24"/>
                <w:szCs w:val="24"/>
                <w:lang w:eastAsia="id-ID"/>
              </w:rPr>
              <w:t>Tolerance</w:t>
            </w:r>
          </w:p>
        </w:tc>
        <w:tc>
          <w:tcPr>
            <w:tcW w:w="1141"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i/>
                <w:iCs/>
                <w:color w:val="000000"/>
                <w:sz w:val="24"/>
                <w:szCs w:val="24"/>
                <w:lang w:eastAsia="id-ID"/>
              </w:rPr>
            </w:pPr>
            <w:r w:rsidRPr="001A5E2C">
              <w:rPr>
                <w:rFonts w:ascii="Book Antiqua" w:eastAsia="Times New Roman" w:hAnsi="Book Antiqua" w:cs="Arial"/>
                <w:i/>
                <w:iCs/>
                <w:color w:val="000000"/>
                <w:sz w:val="24"/>
                <w:szCs w:val="24"/>
                <w:lang w:eastAsia="id-ID"/>
              </w:rPr>
              <w:t>VIF</w:t>
            </w:r>
          </w:p>
        </w:tc>
        <w:tc>
          <w:tcPr>
            <w:tcW w:w="2640" w:type="dxa"/>
            <w:vMerge/>
            <w:tcBorders>
              <w:top w:val="single" w:sz="4" w:space="0" w:color="auto"/>
              <w:left w:val="single" w:sz="4" w:space="0" w:color="auto"/>
              <w:bottom w:val="single" w:sz="4" w:space="0" w:color="auto"/>
              <w:right w:val="single" w:sz="4" w:space="0" w:color="auto"/>
            </w:tcBorders>
            <w:vAlign w:val="center"/>
            <w:hideMark/>
          </w:tcPr>
          <w:p w:rsidR="00BD0050" w:rsidRPr="001A5E2C" w:rsidRDefault="00BD0050" w:rsidP="0051172A">
            <w:pPr>
              <w:spacing w:after="0" w:line="240" w:lineRule="auto"/>
              <w:rPr>
                <w:rFonts w:ascii="Book Antiqua" w:eastAsia="Times New Roman" w:hAnsi="Book Antiqua" w:cs="Arial"/>
                <w:color w:val="000000"/>
                <w:sz w:val="24"/>
                <w:szCs w:val="24"/>
                <w:lang w:eastAsia="id-ID"/>
              </w:rPr>
            </w:pPr>
          </w:p>
        </w:tc>
      </w:tr>
      <w:tr w:rsidR="00BD0050" w:rsidRPr="001A5E2C" w:rsidTr="0051172A">
        <w:trPr>
          <w:trHeight w:val="300"/>
          <w:jc w:val="center"/>
        </w:trPr>
        <w:tc>
          <w:tcPr>
            <w:tcW w:w="1637"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0,778</w:t>
            </w:r>
          </w:p>
        </w:tc>
        <w:tc>
          <w:tcPr>
            <w:tcW w:w="1141"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1.269</w:t>
            </w:r>
          </w:p>
        </w:tc>
        <w:tc>
          <w:tcPr>
            <w:tcW w:w="2640"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Tidak Multikoinearitas</w:t>
            </w:r>
          </w:p>
        </w:tc>
      </w:tr>
      <w:tr w:rsidR="00BD0050" w:rsidRPr="001A5E2C" w:rsidTr="0051172A">
        <w:trPr>
          <w:trHeight w:val="300"/>
          <w:jc w:val="center"/>
        </w:trPr>
        <w:tc>
          <w:tcPr>
            <w:tcW w:w="1637"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0,647</w:t>
            </w:r>
          </w:p>
        </w:tc>
        <w:tc>
          <w:tcPr>
            <w:tcW w:w="1141"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1.546</w:t>
            </w:r>
          </w:p>
        </w:tc>
        <w:tc>
          <w:tcPr>
            <w:tcW w:w="2640"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Tidak Multikoinearitas</w:t>
            </w:r>
          </w:p>
        </w:tc>
      </w:tr>
      <w:tr w:rsidR="00BD0050" w:rsidRPr="001A5E2C" w:rsidTr="0051172A">
        <w:trPr>
          <w:trHeight w:val="300"/>
          <w:jc w:val="center"/>
        </w:trPr>
        <w:tc>
          <w:tcPr>
            <w:tcW w:w="1637"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0,638</w:t>
            </w:r>
          </w:p>
        </w:tc>
        <w:tc>
          <w:tcPr>
            <w:tcW w:w="1141"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1.567</w:t>
            </w:r>
          </w:p>
        </w:tc>
        <w:tc>
          <w:tcPr>
            <w:tcW w:w="2640"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Tidak Multikoinearitas</w:t>
            </w:r>
          </w:p>
        </w:tc>
      </w:tr>
      <w:tr w:rsidR="00BD0050" w:rsidRPr="001A5E2C" w:rsidTr="0051172A">
        <w:trPr>
          <w:trHeight w:val="300"/>
          <w:jc w:val="center"/>
        </w:trPr>
        <w:tc>
          <w:tcPr>
            <w:tcW w:w="1637"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0,625</w:t>
            </w:r>
          </w:p>
        </w:tc>
        <w:tc>
          <w:tcPr>
            <w:tcW w:w="1141"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1.601</w:t>
            </w:r>
          </w:p>
        </w:tc>
        <w:tc>
          <w:tcPr>
            <w:tcW w:w="2640"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Tidak Multikoinearitas</w:t>
            </w:r>
          </w:p>
        </w:tc>
      </w:tr>
      <w:tr w:rsidR="00BD0050" w:rsidRPr="001A5E2C" w:rsidTr="0051172A">
        <w:trPr>
          <w:trHeight w:val="300"/>
          <w:jc w:val="center"/>
        </w:trPr>
        <w:tc>
          <w:tcPr>
            <w:tcW w:w="1637"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0,683</w:t>
            </w:r>
          </w:p>
        </w:tc>
        <w:tc>
          <w:tcPr>
            <w:tcW w:w="1141"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1.463</w:t>
            </w:r>
          </w:p>
        </w:tc>
        <w:tc>
          <w:tcPr>
            <w:tcW w:w="2640" w:type="dxa"/>
            <w:tcBorders>
              <w:top w:val="nil"/>
              <w:left w:val="nil"/>
              <w:bottom w:val="single" w:sz="4" w:space="0" w:color="auto"/>
              <w:right w:val="single" w:sz="4" w:space="0" w:color="auto"/>
            </w:tcBorders>
            <w:shd w:val="clear" w:color="auto" w:fill="auto"/>
            <w:noWrap/>
            <w:vAlign w:val="bottom"/>
            <w:hideMark/>
          </w:tcPr>
          <w:p w:rsidR="00BD0050" w:rsidRPr="001A5E2C" w:rsidRDefault="00BD0050" w:rsidP="0051172A">
            <w:pPr>
              <w:spacing w:after="0" w:line="240" w:lineRule="auto"/>
              <w:jc w:val="center"/>
              <w:rPr>
                <w:rFonts w:ascii="Book Antiqua" w:eastAsia="Times New Roman" w:hAnsi="Book Antiqua" w:cs="Arial"/>
                <w:color w:val="000000"/>
                <w:sz w:val="24"/>
                <w:szCs w:val="24"/>
                <w:lang w:eastAsia="id-ID"/>
              </w:rPr>
            </w:pPr>
            <w:r w:rsidRPr="001A5E2C">
              <w:rPr>
                <w:rFonts w:ascii="Book Antiqua" w:eastAsia="Times New Roman" w:hAnsi="Book Antiqua" w:cs="Arial"/>
                <w:color w:val="000000"/>
                <w:sz w:val="24"/>
                <w:szCs w:val="24"/>
                <w:lang w:eastAsia="id-ID"/>
              </w:rPr>
              <w:t>Tidak Multikoinearitas</w:t>
            </w:r>
          </w:p>
        </w:tc>
      </w:tr>
    </w:tbl>
    <w:p w:rsidR="00BD0050" w:rsidRPr="001A5E2C" w:rsidRDefault="00BD0050" w:rsidP="00BD0050">
      <w:pPr>
        <w:spacing w:after="0" w:line="240" w:lineRule="auto"/>
        <w:rPr>
          <w:rFonts w:ascii="Book Antiqua" w:hAnsi="Book Antiqua" w:cs="Arial"/>
          <w:b/>
          <w:sz w:val="24"/>
          <w:szCs w:val="24"/>
        </w:rPr>
      </w:pPr>
    </w:p>
    <w:p w:rsidR="00BD0050" w:rsidRPr="001A5E2C" w:rsidRDefault="00BD0050" w:rsidP="00BD0050">
      <w:pPr>
        <w:spacing w:after="0" w:line="240" w:lineRule="auto"/>
        <w:jc w:val="both"/>
        <w:rPr>
          <w:rFonts w:ascii="Book Antiqua" w:hAnsi="Book Antiqua" w:cs="Arial"/>
          <w:sz w:val="24"/>
          <w:szCs w:val="24"/>
        </w:rPr>
      </w:pPr>
      <w:r w:rsidRPr="001A5E2C">
        <w:rPr>
          <w:rFonts w:ascii="Book Antiqua" w:hAnsi="Book Antiqua" w:cs="Arial"/>
          <w:sz w:val="24"/>
          <w:szCs w:val="24"/>
        </w:rPr>
        <w:tab/>
        <w:t xml:space="preserve">Berdasarkan hasil olahan data untuk menguji multikolinearitas sebagaimanana terlihat pada tabel 3 diatas diketahui bahwa nilai </w:t>
      </w:r>
      <w:r w:rsidRPr="001A5E2C">
        <w:rPr>
          <w:rFonts w:ascii="Book Antiqua" w:hAnsi="Book Antiqua" w:cs="Arial"/>
          <w:i/>
          <w:sz w:val="24"/>
          <w:szCs w:val="24"/>
        </w:rPr>
        <w:t xml:space="preserve">tolerance </w:t>
      </w:r>
      <w:r w:rsidRPr="001A5E2C">
        <w:rPr>
          <w:rFonts w:ascii="Book Antiqua" w:hAnsi="Book Antiqua" w:cs="Arial"/>
          <w:sz w:val="24"/>
          <w:szCs w:val="24"/>
        </w:rPr>
        <w:t xml:space="preserve">dari </w:t>
      </w:r>
      <w:r w:rsidRPr="001A5E2C">
        <w:rPr>
          <w:rFonts w:ascii="Book Antiqua" w:hAnsi="Book Antiqua" w:cs="Arial"/>
          <w:i/>
          <w:sz w:val="24"/>
          <w:szCs w:val="24"/>
        </w:rPr>
        <w:t xml:space="preserve">Collinearity Statistics </w:t>
      </w:r>
      <w:r w:rsidRPr="001A5E2C">
        <w:rPr>
          <w:rFonts w:ascii="Book Antiqua" w:hAnsi="Book Antiqua" w:cs="Arial"/>
          <w:sz w:val="24"/>
          <w:szCs w:val="24"/>
        </w:rPr>
        <w:t>mendekati i (satu) dan nilai VIF (</w:t>
      </w:r>
      <w:r w:rsidRPr="001A5E2C">
        <w:rPr>
          <w:rFonts w:ascii="Book Antiqua" w:hAnsi="Book Antiqua" w:cs="Arial"/>
          <w:i/>
          <w:sz w:val="24"/>
          <w:szCs w:val="24"/>
        </w:rPr>
        <w:t xml:space="preserve">Variance Inflation Factor) </w:t>
      </w:r>
      <w:r w:rsidRPr="001A5E2C">
        <w:rPr>
          <w:rFonts w:ascii="Book Antiqua" w:hAnsi="Book Antiqua" w:cs="Arial"/>
          <w:sz w:val="24"/>
          <w:szCs w:val="24"/>
        </w:rPr>
        <w:t>untuk semua variabel bebas di bawah 10 (sepuluh). Hal ini menunjukkan bahwa tidak hubungan yang berarti yang antara sesama variabel bebas. Oleh karena itu dapat disimpulkan bahwa data hasil penelitian ini tidak mengalami kasus multikolinearitas sehingga pengolahan data dengan regresi linear berganda dapat dilakukan karena tidak terdapat kasus multikolinearitas antara sesama variabel bebas.</w:t>
      </w:r>
    </w:p>
    <w:p w:rsidR="00BD0050" w:rsidRPr="001A5E2C" w:rsidRDefault="00BD0050" w:rsidP="00BD0050">
      <w:pPr>
        <w:spacing w:after="0" w:line="240" w:lineRule="auto"/>
        <w:jc w:val="both"/>
        <w:rPr>
          <w:rFonts w:ascii="Book Antiqua" w:hAnsi="Book Antiqua" w:cs="Arial"/>
          <w:sz w:val="24"/>
          <w:szCs w:val="24"/>
        </w:rPr>
      </w:pPr>
    </w:p>
    <w:tbl>
      <w:tblPr>
        <w:tblW w:w="938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773"/>
        <w:gridCol w:w="648"/>
        <w:gridCol w:w="870"/>
        <w:gridCol w:w="945"/>
        <w:gridCol w:w="1170"/>
        <w:gridCol w:w="870"/>
        <w:gridCol w:w="945"/>
        <w:gridCol w:w="675"/>
        <w:gridCol w:w="690"/>
        <w:gridCol w:w="990"/>
        <w:gridCol w:w="810"/>
      </w:tblGrid>
      <w:tr w:rsidR="00BD0050" w:rsidRPr="001A5E2C" w:rsidTr="0051172A">
        <w:trPr>
          <w:cantSplit/>
          <w:tblHeader/>
          <w:jc w:val="center"/>
        </w:trPr>
        <w:tc>
          <w:tcPr>
            <w:tcW w:w="9386" w:type="dxa"/>
            <w:gridSpan w:val="11"/>
            <w:tcBorders>
              <w:top w:val="nil"/>
              <w:left w:val="nil"/>
              <w:bottom w:val="single" w:sz="4" w:space="0" w:color="auto"/>
              <w:right w:val="nil"/>
              <w:tl2br w:val="nil"/>
              <w:tr2bl w:val="nil"/>
            </w:tcBorders>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center"/>
              <w:rPr>
                <w:rFonts w:ascii="Book Antiqua" w:hAnsi="Book Antiqua" w:cs="Arial"/>
                <w:b/>
                <w:sz w:val="24"/>
                <w:szCs w:val="24"/>
              </w:rPr>
            </w:pPr>
            <w:r w:rsidRPr="001A5E2C">
              <w:rPr>
                <w:rFonts w:ascii="Book Antiqua" w:hAnsi="Book Antiqua" w:cs="Arial"/>
                <w:b/>
                <w:sz w:val="24"/>
                <w:szCs w:val="24"/>
              </w:rPr>
              <w:t>Tabel 5</w:t>
            </w:r>
          </w:p>
          <w:p w:rsidR="00BD0050" w:rsidRPr="001A5E2C" w:rsidRDefault="00BD0050" w:rsidP="0051172A">
            <w:pPr>
              <w:spacing w:after="0" w:line="240" w:lineRule="auto"/>
              <w:jc w:val="center"/>
              <w:rPr>
                <w:rFonts w:ascii="Book Antiqua" w:hAnsi="Book Antiqua" w:cs="Arial"/>
                <w:b/>
                <w:sz w:val="24"/>
                <w:szCs w:val="24"/>
              </w:rPr>
            </w:pPr>
            <w:r w:rsidRPr="001A5E2C">
              <w:rPr>
                <w:rFonts w:ascii="Book Antiqua" w:hAnsi="Book Antiqua" w:cs="Arial"/>
                <w:b/>
                <w:sz w:val="24"/>
                <w:szCs w:val="24"/>
              </w:rPr>
              <w:t>Hasil Uji Autokorelasi</w:t>
            </w:r>
          </w:p>
          <w:p w:rsidR="00BD0050" w:rsidRPr="001A5E2C" w:rsidRDefault="00BD0050" w:rsidP="0051172A">
            <w:pPr>
              <w:spacing w:after="0" w:line="240" w:lineRule="auto"/>
              <w:jc w:val="center"/>
              <w:rPr>
                <w:rFonts w:ascii="Book Antiqua" w:hAnsi="Book Antiqua" w:cs="Arial"/>
                <w:sz w:val="24"/>
                <w:szCs w:val="24"/>
              </w:rPr>
            </w:pPr>
            <w:r w:rsidRPr="001A5E2C">
              <w:rPr>
                <w:rFonts w:ascii="Book Antiqua" w:hAnsi="Book Antiqua" w:cs="Arial"/>
                <w:b/>
                <w:sz w:val="24"/>
                <w:szCs w:val="24"/>
              </w:rPr>
              <w:t>Model Summary</w:t>
            </w:r>
            <w:r w:rsidRPr="001A5E2C">
              <w:rPr>
                <w:rFonts w:ascii="Book Antiqua" w:hAnsi="Book Antiqua" w:cs="Arial"/>
                <w:b/>
                <w:sz w:val="24"/>
                <w:szCs w:val="24"/>
                <w:vertAlign w:val="superscript"/>
              </w:rPr>
              <w:t>b</w:t>
            </w:r>
          </w:p>
        </w:tc>
      </w:tr>
      <w:tr w:rsidR="00BD0050" w:rsidRPr="001A5E2C" w:rsidTr="0051172A">
        <w:trPr>
          <w:cantSplit/>
          <w:tblHeader/>
          <w:jc w:val="center"/>
        </w:trPr>
        <w:tc>
          <w:tcPr>
            <w:tcW w:w="773" w:type="dxa"/>
            <w:vMerge w:val="restart"/>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bottom"/>
          </w:tcPr>
          <w:p w:rsidR="00BD0050" w:rsidRPr="001A5E2C" w:rsidRDefault="00BD0050" w:rsidP="0051172A">
            <w:pPr>
              <w:spacing w:line="240" w:lineRule="auto"/>
              <w:rPr>
                <w:rFonts w:ascii="Book Antiqua" w:hAnsi="Book Antiqua" w:cs="Arial"/>
                <w:sz w:val="24"/>
                <w:szCs w:val="24"/>
              </w:rPr>
            </w:pPr>
            <w:r w:rsidRPr="001A5E2C">
              <w:rPr>
                <w:rFonts w:ascii="Book Antiqua" w:hAnsi="Book Antiqua" w:cs="Arial"/>
                <w:sz w:val="24"/>
                <w:szCs w:val="24"/>
              </w:rPr>
              <w:t>Model</w:t>
            </w:r>
          </w:p>
        </w:tc>
        <w:tc>
          <w:tcPr>
            <w:tcW w:w="648" w:type="dxa"/>
            <w:vMerge w:val="restart"/>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bottom"/>
          </w:tcPr>
          <w:p w:rsidR="00BD0050" w:rsidRPr="001A5E2C" w:rsidRDefault="00BD0050" w:rsidP="0051172A">
            <w:pPr>
              <w:spacing w:line="240" w:lineRule="auto"/>
              <w:jc w:val="center"/>
              <w:rPr>
                <w:rFonts w:ascii="Book Antiqua" w:hAnsi="Book Antiqua" w:cs="Arial"/>
                <w:sz w:val="24"/>
                <w:szCs w:val="24"/>
              </w:rPr>
            </w:pPr>
            <w:r w:rsidRPr="001A5E2C">
              <w:rPr>
                <w:rFonts w:ascii="Book Antiqua" w:hAnsi="Book Antiqua" w:cs="Arial"/>
                <w:sz w:val="24"/>
                <w:szCs w:val="24"/>
              </w:rPr>
              <w:t>R</w:t>
            </w:r>
          </w:p>
        </w:tc>
        <w:tc>
          <w:tcPr>
            <w:tcW w:w="87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bottom"/>
          </w:tcPr>
          <w:p w:rsidR="00BD0050" w:rsidRPr="001A5E2C" w:rsidRDefault="00BD0050" w:rsidP="0051172A">
            <w:pPr>
              <w:spacing w:line="240" w:lineRule="auto"/>
              <w:jc w:val="center"/>
              <w:rPr>
                <w:rFonts w:ascii="Book Antiqua" w:hAnsi="Book Antiqua" w:cs="Arial"/>
                <w:sz w:val="24"/>
                <w:szCs w:val="24"/>
              </w:rPr>
            </w:pPr>
            <w:r w:rsidRPr="001A5E2C">
              <w:rPr>
                <w:rFonts w:ascii="Book Antiqua" w:hAnsi="Book Antiqua" w:cs="Arial"/>
                <w:sz w:val="24"/>
                <w:szCs w:val="24"/>
              </w:rPr>
              <w:t>R Square</w:t>
            </w:r>
          </w:p>
        </w:tc>
        <w:tc>
          <w:tcPr>
            <w:tcW w:w="945" w:type="dxa"/>
            <w:vMerge w:val="restart"/>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bottom"/>
          </w:tcPr>
          <w:p w:rsidR="00BD0050" w:rsidRPr="001A5E2C" w:rsidRDefault="00BD0050" w:rsidP="0051172A">
            <w:pPr>
              <w:spacing w:line="240" w:lineRule="auto"/>
              <w:jc w:val="center"/>
              <w:rPr>
                <w:rFonts w:ascii="Book Antiqua" w:hAnsi="Book Antiqua" w:cs="Arial"/>
                <w:sz w:val="24"/>
                <w:szCs w:val="24"/>
              </w:rPr>
            </w:pPr>
            <w:r w:rsidRPr="001A5E2C">
              <w:rPr>
                <w:rFonts w:ascii="Book Antiqua" w:hAnsi="Book Antiqua" w:cs="Arial"/>
                <w:sz w:val="24"/>
                <w:szCs w:val="24"/>
              </w:rPr>
              <w:t>Adjusted R Square</w:t>
            </w:r>
          </w:p>
        </w:tc>
        <w:tc>
          <w:tcPr>
            <w:tcW w:w="117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bottom"/>
          </w:tcPr>
          <w:p w:rsidR="00BD0050" w:rsidRPr="001A5E2C" w:rsidRDefault="00BD0050" w:rsidP="0051172A">
            <w:pPr>
              <w:spacing w:line="240" w:lineRule="auto"/>
              <w:jc w:val="center"/>
              <w:rPr>
                <w:rFonts w:ascii="Book Antiqua" w:hAnsi="Book Antiqua" w:cs="Arial"/>
                <w:sz w:val="24"/>
                <w:szCs w:val="24"/>
              </w:rPr>
            </w:pPr>
            <w:r w:rsidRPr="001A5E2C">
              <w:rPr>
                <w:rFonts w:ascii="Book Antiqua" w:hAnsi="Book Antiqua" w:cs="Arial"/>
                <w:sz w:val="24"/>
                <w:szCs w:val="24"/>
              </w:rPr>
              <w:t>Std. Error of the Estimate</w:t>
            </w:r>
          </w:p>
        </w:tc>
        <w:tc>
          <w:tcPr>
            <w:tcW w:w="4170" w:type="dxa"/>
            <w:gridSpan w:val="5"/>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bottom"/>
          </w:tcPr>
          <w:p w:rsidR="00BD0050" w:rsidRPr="001A5E2C" w:rsidRDefault="00BD0050" w:rsidP="0051172A">
            <w:pPr>
              <w:spacing w:line="240" w:lineRule="auto"/>
              <w:jc w:val="center"/>
              <w:rPr>
                <w:rFonts w:ascii="Book Antiqua" w:hAnsi="Book Antiqua" w:cs="Arial"/>
                <w:sz w:val="24"/>
                <w:szCs w:val="24"/>
              </w:rPr>
            </w:pPr>
            <w:r w:rsidRPr="001A5E2C">
              <w:rPr>
                <w:rFonts w:ascii="Book Antiqua" w:hAnsi="Book Antiqua" w:cs="Arial"/>
                <w:sz w:val="24"/>
                <w:szCs w:val="24"/>
              </w:rPr>
              <w:t>Change Statistics</w:t>
            </w:r>
          </w:p>
        </w:tc>
        <w:tc>
          <w:tcPr>
            <w:tcW w:w="81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bottom"/>
          </w:tcPr>
          <w:p w:rsidR="00BD0050" w:rsidRPr="001A5E2C" w:rsidRDefault="00BD0050" w:rsidP="0051172A">
            <w:pPr>
              <w:spacing w:line="240" w:lineRule="auto"/>
              <w:jc w:val="center"/>
              <w:rPr>
                <w:rFonts w:ascii="Book Antiqua" w:hAnsi="Book Antiqua" w:cs="Arial"/>
                <w:sz w:val="24"/>
                <w:szCs w:val="24"/>
              </w:rPr>
            </w:pPr>
            <w:r w:rsidRPr="001A5E2C">
              <w:rPr>
                <w:rFonts w:ascii="Book Antiqua" w:hAnsi="Book Antiqua" w:cs="Arial"/>
                <w:sz w:val="24"/>
                <w:szCs w:val="24"/>
              </w:rPr>
              <w:t>Durbin-Watson</w:t>
            </w:r>
          </w:p>
        </w:tc>
      </w:tr>
      <w:tr w:rsidR="00BD0050" w:rsidRPr="001A5E2C" w:rsidTr="0051172A">
        <w:trPr>
          <w:cantSplit/>
          <w:tblHeader/>
          <w:jc w:val="center"/>
        </w:trPr>
        <w:tc>
          <w:tcPr>
            <w:tcW w:w="773" w:type="dxa"/>
            <w:vMerge/>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bottom"/>
          </w:tcPr>
          <w:p w:rsidR="00BD0050" w:rsidRPr="001A5E2C" w:rsidRDefault="00BD0050" w:rsidP="0051172A">
            <w:pPr>
              <w:spacing w:line="240" w:lineRule="auto"/>
              <w:rPr>
                <w:rFonts w:ascii="Book Antiqua" w:hAnsi="Book Antiqua" w:cs="Arial"/>
                <w:sz w:val="24"/>
                <w:szCs w:val="24"/>
              </w:rPr>
            </w:pPr>
          </w:p>
        </w:tc>
        <w:tc>
          <w:tcPr>
            <w:tcW w:w="648" w:type="dxa"/>
            <w:vMerge/>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bottom"/>
          </w:tcPr>
          <w:p w:rsidR="00BD0050" w:rsidRPr="001A5E2C" w:rsidRDefault="00BD0050" w:rsidP="0051172A">
            <w:pPr>
              <w:spacing w:line="240" w:lineRule="auto"/>
              <w:rPr>
                <w:rFonts w:ascii="Book Antiqua" w:hAnsi="Book Antiqua" w:cs="Arial"/>
                <w:sz w:val="24"/>
                <w:szCs w:val="24"/>
              </w:rPr>
            </w:pPr>
          </w:p>
        </w:tc>
        <w:tc>
          <w:tcPr>
            <w:tcW w:w="870" w:type="dxa"/>
            <w:vMerge/>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bottom"/>
          </w:tcPr>
          <w:p w:rsidR="00BD0050" w:rsidRPr="001A5E2C" w:rsidRDefault="00BD0050" w:rsidP="0051172A">
            <w:pPr>
              <w:spacing w:line="240" w:lineRule="auto"/>
              <w:rPr>
                <w:rFonts w:ascii="Book Antiqua" w:hAnsi="Book Antiqua" w:cs="Arial"/>
                <w:sz w:val="24"/>
                <w:szCs w:val="24"/>
              </w:rPr>
            </w:pPr>
          </w:p>
        </w:tc>
        <w:tc>
          <w:tcPr>
            <w:tcW w:w="945" w:type="dxa"/>
            <w:vMerge/>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bottom"/>
          </w:tcPr>
          <w:p w:rsidR="00BD0050" w:rsidRPr="001A5E2C" w:rsidRDefault="00BD0050" w:rsidP="0051172A">
            <w:pPr>
              <w:spacing w:line="240" w:lineRule="auto"/>
              <w:rPr>
                <w:rFonts w:ascii="Book Antiqua" w:hAnsi="Book Antiqua" w:cs="Arial"/>
                <w:sz w:val="24"/>
                <w:szCs w:val="24"/>
              </w:rPr>
            </w:pPr>
          </w:p>
        </w:tc>
        <w:tc>
          <w:tcPr>
            <w:tcW w:w="1170" w:type="dxa"/>
            <w:vMerge/>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bottom"/>
          </w:tcPr>
          <w:p w:rsidR="00BD0050" w:rsidRPr="001A5E2C" w:rsidRDefault="00BD0050" w:rsidP="0051172A">
            <w:pPr>
              <w:spacing w:line="240" w:lineRule="auto"/>
              <w:rPr>
                <w:rFonts w:ascii="Book Antiqua" w:hAnsi="Book Antiqua" w:cs="Arial"/>
                <w:sz w:val="24"/>
                <w:szCs w:val="24"/>
              </w:rPr>
            </w:pPr>
          </w:p>
        </w:tc>
        <w:tc>
          <w:tcPr>
            <w:tcW w:w="870" w:type="dxa"/>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bottom"/>
          </w:tcPr>
          <w:p w:rsidR="00BD0050" w:rsidRPr="001A5E2C" w:rsidRDefault="00BD0050" w:rsidP="0051172A">
            <w:pPr>
              <w:spacing w:line="240" w:lineRule="auto"/>
              <w:jc w:val="center"/>
              <w:rPr>
                <w:rFonts w:ascii="Book Antiqua" w:hAnsi="Book Antiqua" w:cs="Arial"/>
                <w:sz w:val="24"/>
                <w:szCs w:val="24"/>
              </w:rPr>
            </w:pPr>
            <w:r w:rsidRPr="001A5E2C">
              <w:rPr>
                <w:rFonts w:ascii="Book Antiqua" w:hAnsi="Book Antiqua" w:cs="Arial"/>
                <w:sz w:val="24"/>
                <w:szCs w:val="24"/>
              </w:rPr>
              <w:t>R Square Change</w:t>
            </w:r>
          </w:p>
        </w:tc>
        <w:tc>
          <w:tcPr>
            <w:tcW w:w="945" w:type="dxa"/>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bottom"/>
          </w:tcPr>
          <w:p w:rsidR="00BD0050" w:rsidRPr="001A5E2C" w:rsidRDefault="00BD0050" w:rsidP="0051172A">
            <w:pPr>
              <w:spacing w:line="240" w:lineRule="auto"/>
              <w:jc w:val="center"/>
              <w:rPr>
                <w:rFonts w:ascii="Book Antiqua" w:hAnsi="Book Antiqua" w:cs="Arial"/>
                <w:sz w:val="24"/>
                <w:szCs w:val="24"/>
              </w:rPr>
            </w:pPr>
            <w:r w:rsidRPr="001A5E2C">
              <w:rPr>
                <w:rFonts w:ascii="Book Antiqua" w:hAnsi="Book Antiqua" w:cs="Arial"/>
                <w:sz w:val="24"/>
                <w:szCs w:val="24"/>
              </w:rPr>
              <w:t>F Change</w:t>
            </w:r>
          </w:p>
        </w:tc>
        <w:tc>
          <w:tcPr>
            <w:tcW w:w="675" w:type="dxa"/>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bottom"/>
          </w:tcPr>
          <w:p w:rsidR="00BD0050" w:rsidRPr="001A5E2C" w:rsidRDefault="00BD0050" w:rsidP="0051172A">
            <w:pPr>
              <w:spacing w:line="240" w:lineRule="auto"/>
              <w:jc w:val="center"/>
              <w:rPr>
                <w:rFonts w:ascii="Book Antiqua" w:hAnsi="Book Antiqua" w:cs="Arial"/>
                <w:sz w:val="24"/>
                <w:szCs w:val="24"/>
              </w:rPr>
            </w:pPr>
            <w:r w:rsidRPr="001A5E2C">
              <w:rPr>
                <w:rFonts w:ascii="Book Antiqua" w:hAnsi="Book Antiqua" w:cs="Arial"/>
                <w:sz w:val="24"/>
                <w:szCs w:val="24"/>
              </w:rPr>
              <w:t>df1</w:t>
            </w:r>
          </w:p>
        </w:tc>
        <w:tc>
          <w:tcPr>
            <w:tcW w:w="690" w:type="dxa"/>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bottom"/>
          </w:tcPr>
          <w:p w:rsidR="00BD0050" w:rsidRPr="001A5E2C" w:rsidRDefault="00BD0050" w:rsidP="0051172A">
            <w:pPr>
              <w:spacing w:line="240" w:lineRule="auto"/>
              <w:jc w:val="center"/>
              <w:rPr>
                <w:rFonts w:ascii="Book Antiqua" w:hAnsi="Book Antiqua" w:cs="Arial"/>
                <w:sz w:val="24"/>
                <w:szCs w:val="24"/>
              </w:rPr>
            </w:pPr>
            <w:r w:rsidRPr="001A5E2C">
              <w:rPr>
                <w:rFonts w:ascii="Book Antiqua" w:hAnsi="Book Antiqua" w:cs="Arial"/>
                <w:sz w:val="24"/>
                <w:szCs w:val="24"/>
              </w:rPr>
              <w:t>df2</w:t>
            </w:r>
          </w:p>
        </w:tc>
        <w:tc>
          <w:tcPr>
            <w:tcW w:w="990" w:type="dxa"/>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bottom"/>
          </w:tcPr>
          <w:p w:rsidR="00BD0050" w:rsidRPr="001A5E2C" w:rsidRDefault="00BD0050" w:rsidP="0051172A">
            <w:pPr>
              <w:spacing w:line="240" w:lineRule="auto"/>
              <w:jc w:val="center"/>
              <w:rPr>
                <w:rFonts w:ascii="Book Antiqua" w:hAnsi="Book Antiqua" w:cs="Arial"/>
                <w:sz w:val="24"/>
                <w:szCs w:val="24"/>
              </w:rPr>
            </w:pPr>
            <w:r w:rsidRPr="001A5E2C">
              <w:rPr>
                <w:rFonts w:ascii="Book Antiqua" w:hAnsi="Book Antiqua" w:cs="Arial"/>
                <w:sz w:val="24"/>
                <w:szCs w:val="24"/>
              </w:rPr>
              <w:t>Sig. F Change</w:t>
            </w:r>
          </w:p>
        </w:tc>
        <w:tc>
          <w:tcPr>
            <w:tcW w:w="810" w:type="dxa"/>
            <w:vMerge/>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bottom"/>
          </w:tcPr>
          <w:p w:rsidR="00BD0050" w:rsidRPr="001A5E2C" w:rsidRDefault="00BD0050" w:rsidP="0051172A">
            <w:pPr>
              <w:spacing w:line="240" w:lineRule="auto"/>
              <w:rPr>
                <w:rFonts w:ascii="Book Antiqua" w:hAnsi="Book Antiqua" w:cs="Arial"/>
                <w:sz w:val="24"/>
                <w:szCs w:val="24"/>
              </w:rPr>
            </w:pPr>
          </w:p>
        </w:tc>
      </w:tr>
      <w:tr w:rsidR="00BD0050" w:rsidRPr="001A5E2C" w:rsidTr="0051172A">
        <w:trPr>
          <w:cantSplit/>
          <w:tblHeader/>
          <w:jc w:val="center"/>
        </w:trPr>
        <w:tc>
          <w:tcPr>
            <w:tcW w:w="773" w:type="dxa"/>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tcPr>
          <w:p w:rsidR="00BD0050" w:rsidRPr="001A5E2C" w:rsidRDefault="00BD0050" w:rsidP="0051172A">
            <w:pPr>
              <w:spacing w:line="240" w:lineRule="auto"/>
              <w:rPr>
                <w:rFonts w:ascii="Book Antiqua" w:hAnsi="Book Antiqua" w:cs="Arial"/>
                <w:sz w:val="24"/>
                <w:szCs w:val="24"/>
              </w:rPr>
            </w:pPr>
            <w:r w:rsidRPr="001A5E2C">
              <w:rPr>
                <w:rFonts w:ascii="Book Antiqua" w:hAnsi="Book Antiqua" w:cs="Arial"/>
                <w:sz w:val="24"/>
                <w:szCs w:val="24"/>
              </w:rPr>
              <w:t>1</w:t>
            </w:r>
          </w:p>
        </w:tc>
        <w:tc>
          <w:tcPr>
            <w:tcW w:w="648" w:type="dxa"/>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center"/>
          </w:tcPr>
          <w:p w:rsidR="00BD0050" w:rsidRPr="001A5E2C" w:rsidRDefault="00BD0050" w:rsidP="0051172A">
            <w:pPr>
              <w:spacing w:line="240" w:lineRule="auto"/>
              <w:jc w:val="right"/>
              <w:rPr>
                <w:rFonts w:ascii="Book Antiqua" w:hAnsi="Book Antiqua" w:cs="Arial"/>
                <w:sz w:val="24"/>
                <w:szCs w:val="24"/>
              </w:rPr>
            </w:pPr>
            <w:r w:rsidRPr="001A5E2C">
              <w:rPr>
                <w:rFonts w:ascii="Book Antiqua" w:hAnsi="Book Antiqua" w:cs="Arial"/>
                <w:sz w:val="24"/>
                <w:szCs w:val="24"/>
              </w:rPr>
              <w:t>.568</w:t>
            </w:r>
            <w:r w:rsidRPr="001A5E2C">
              <w:rPr>
                <w:rFonts w:ascii="Book Antiqua" w:hAnsi="Book Antiqua" w:cs="Arial"/>
                <w:sz w:val="24"/>
                <w:szCs w:val="24"/>
                <w:vertAlign w:val="superscript"/>
              </w:rPr>
              <w:t>a</w:t>
            </w:r>
          </w:p>
        </w:tc>
        <w:tc>
          <w:tcPr>
            <w:tcW w:w="870" w:type="dxa"/>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center"/>
          </w:tcPr>
          <w:p w:rsidR="00BD0050" w:rsidRPr="001A5E2C" w:rsidRDefault="00BD0050" w:rsidP="0051172A">
            <w:pPr>
              <w:spacing w:line="240" w:lineRule="auto"/>
              <w:jc w:val="right"/>
              <w:rPr>
                <w:rFonts w:ascii="Book Antiqua" w:hAnsi="Book Antiqua" w:cs="Arial"/>
                <w:sz w:val="24"/>
                <w:szCs w:val="24"/>
              </w:rPr>
            </w:pPr>
            <w:r w:rsidRPr="001A5E2C">
              <w:rPr>
                <w:rFonts w:ascii="Book Antiqua" w:hAnsi="Book Antiqua" w:cs="Arial"/>
                <w:sz w:val="24"/>
                <w:szCs w:val="24"/>
              </w:rPr>
              <w:t>.323</w:t>
            </w:r>
          </w:p>
        </w:tc>
        <w:tc>
          <w:tcPr>
            <w:tcW w:w="945" w:type="dxa"/>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center"/>
          </w:tcPr>
          <w:p w:rsidR="00BD0050" w:rsidRPr="001A5E2C" w:rsidRDefault="00BD0050" w:rsidP="0051172A">
            <w:pPr>
              <w:spacing w:line="240" w:lineRule="auto"/>
              <w:jc w:val="right"/>
              <w:rPr>
                <w:rFonts w:ascii="Book Antiqua" w:hAnsi="Book Antiqua" w:cs="Arial"/>
                <w:sz w:val="24"/>
                <w:szCs w:val="24"/>
              </w:rPr>
            </w:pPr>
            <w:r w:rsidRPr="001A5E2C">
              <w:rPr>
                <w:rFonts w:ascii="Book Antiqua" w:hAnsi="Book Antiqua" w:cs="Arial"/>
                <w:sz w:val="24"/>
                <w:szCs w:val="24"/>
              </w:rPr>
              <w:t>.285</w:t>
            </w:r>
          </w:p>
        </w:tc>
        <w:tc>
          <w:tcPr>
            <w:tcW w:w="1170" w:type="dxa"/>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center"/>
          </w:tcPr>
          <w:p w:rsidR="00BD0050" w:rsidRPr="001A5E2C" w:rsidRDefault="00BD0050" w:rsidP="0051172A">
            <w:pPr>
              <w:spacing w:line="240" w:lineRule="auto"/>
              <w:jc w:val="right"/>
              <w:rPr>
                <w:rFonts w:ascii="Book Antiqua" w:hAnsi="Book Antiqua" w:cs="Arial"/>
                <w:sz w:val="24"/>
                <w:szCs w:val="24"/>
              </w:rPr>
            </w:pPr>
            <w:r w:rsidRPr="001A5E2C">
              <w:rPr>
                <w:rFonts w:ascii="Book Antiqua" w:hAnsi="Book Antiqua" w:cs="Arial"/>
                <w:sz w:val="24"/>
                <w:szCs w:val="24"/>
              </w:rPr>
              <w:t>.98509</w:t>
            </w:r>
          </w:p>
        </w:tc>
        <w:tc>
          <w:tcPr>
            <w:tcW w:w="870" w:type="dxa"/>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center"/>
          </w:tcPr>
          <w:p w:rsidR="00BD0050" w:rsidRPr="001A5E2C" w:rsidRDefault="00BD0050" w:rsidP="0051172A">
            <w:pPr>
              <w:spacing w:line="240" w:lineRule="auto"/>
              <w:jc w:val="right"/>
              <w:rPr>
                <w:rFonts w:ascii="Book Antiqua" w:hAnsi="Book Antiqua" w:cs="Arial"/>
                <w:sz w:val="24"/>
                <w:szCs w:val="24"/>
              </w:rPr>
            </w:pPr>
            <w:r w:rsidRPr="001A5E2C">
              <w:rPr>
                <w:rFonts w:ascii="Book Antiqua" w:hAnsi="Book Antiqua" w:cs="Arial"/>
                <w:sz w:val="24"/>
                <w:szCs w:val="24"/>
              </w:rPr>
              <w:t>.323</w:t>
            </w:r>
          </w:p>
        </w:tc>
        <w:tc>
          <w:tcPr>
            <w:tcW w:w="945" w:type="dxa"/>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center"/>
          </w:tcPr>
          <w:p w:rsidR="00BD0050" w:rsidRPr="001A5E2C" w:rsidRDefault="00BD0050" w:rsidP="0051172A">
            <w:pPr>
              <w:spacing w:line="240" w:lineRule="auto"/>
              <w:jc w:val="right"/>
              <w:rPr>
                <w:rFonts w:ascii="Book Antiqua" w:hAnsi="Book Antiqua" w:cs="Arial"/>
                <w:sz w:val="24"/>
                <w:szCs w:val="24"/>
              </w:rPr>
            </w:pPr>
            <w:r w:rsidRPr="001A5E2C">
              <w:rPr>
                <w:rFonts w:ascii="Book Antiqua" w:hAnsi="Book Antiqua" w:cs="Arial"/>
                <w:sz w:val="24"/>
                <w:szCs w:val="24"/>
              </w:rPr>
              <w:t>8.578</w:t>
            </w:r>
          </w:p>
        </w:tc>
        <w:tc>
          <w:tcPr>
            <w:tcW w:w="675" w:type="dxa"/>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center"/>
          </w:tcPr>
          <w:p w:rsidR="00BD0050" w:rsidRPr="001A5E2C" w:rsidRDefault="00BD0050" w:rsidP="0051172A">
            <w:pPr>
              <w:spacing w:line="240" w:lineRule="auto"/>
              <w:jc w:val="right"/>
              <w:rPr>
                <w:rFonts w:ascii="Book Antiqua" w:hAnsi="Book Antiqua" w:cs="Arial"/>
                <w:sz w:val="24"/>
                <w:szCs w:val="24"/>
              </w:rPr>
            </w:pPr>
            <w:r w:rsidRPr="001A5E2C">
              <w:rPr>
                <w:rFonts w:ascii="Book Antiqua" w:hAnsi="Book Antiqua" w:cs="Arial"/>
                <w:sz w:val="24"/>
                <w:szCs w:val="24"/>
              </w:rPr>
              <w:t>5</w:t>
            </w:r>
          </w:p>
        </w:tc>
        <w:tc>
          <w:tcPr>
            <w:tcW w:w="690" w:type="dxa"/>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center"/>
          </w:tcPr>
          <w:p w:rsidR="00BD0050" w:rsidRPr="001A5E2C" w:rsidRDefault="00BD0050" w:rsidP="0051172A">
            <w:pPr>
              <w:spacing w:line="240" w:lineRule="auto"/>
              <w:jc w:val="right"/>
              <w:rPr>
                <w:rFonts w:ascii="Book Antiqua" w:hAnsi="Book Antiqua" w:cs="Arial"/>
                <w:sz w:val="24"/>
                <w:szCs w:val="24"/>
              </w:rPr>
            </w:pPr>
            <w:r w:rsidRPr="001A5E2C">
              <w:rPr>
                <w:rFonts w:ascii="Book Antiqua" w:hAnsi="Book Antiqua" w:cs="Arial"/>
                <w:sz w:val="24"/>
                <w:szCs w:val="24"/>
              </w:rPr>
              <w:t>90</w:t>
            </w:r>
          </w:p>
        </w:tc>
        <w:tc>
          <w:tcPr>
            <w:tcW w:w="990" w:type="dxa"/>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center"/>
          </w:tcPr>
          <w:p w:rsidR="00BD0050" w:rsidRPr="001A5E2C" w:rsidRDefault="00BD0050" w:rsidP="0051172A">
            <w:pPr>
              <w:spacing w:line="240" w:lineRule="auto"/>
              <w:jc w:val="right"/>
              <w:rPr>
                <w:rFonts w:ascii="Book Antiqua" w:hAnsi="Book Antiqua" w:cs="Arial"/>
                <w:sz w:val="24"/>
                <w:szCs w:val="24"/>
              </w:rPr>
            </w:pPr>
            <w:r w:rsidRPr="001A5E2C">
              <w:rPr>
                <w:rFonts w:ascii="Book Antiqua" w:hAnsi="Book Antiqua" w:cs="Arial"/>
                <w:sz w:val="24"/>
                <w:szCs w:val="24"/>
              </w:rPr>
              <w:t>.000</w:t>
            </w:r>
          </w:p>
        </w:tc>
        <w:tc>
          <w:tcPr>
            <w:tcW w:w="810" w:type="dxa"/>
            <w:tcBorders>
              <w:top w:val="single" w:sz="4" w:space="0" w:color="auto"/>
              <w:left w:val="single" w:sz="4" w:space="0" w:color="auto"/>
              <w:bottom w:val="single" w:sz="4" w:space="0" w:color="auto"/>
              <w:right w:val="single" w:sz="4" w:space="0" w:color="auto"/>
              <w:tl2br w:val="nil"/>
              <w:tr2bl w:val="nil"/>
            </w:tcBorders>
            <w:shd w:val="clear" w:color="auto" w:fill="FFFFFF"/>
            <w:tcMar>
              <w:top w:w="30" w:type="dxa"/>
              <w:left w:w="30" w:type="dxa"/>
              <w:bottom w:w="30" w:type="dxa"/>
              <w:right w:w="30" w:type="dxa"/>
            </w:tcMar>
            <w:vAlign w:val="center"/>
          </w:tcPr>
          <w:p w:rsidR="00BD0050" w:rsidRPr="001A5E2C" w:rsidRDefault="00BD0050" w:rsidP="0051172A">
            <w:pPr>
              <w:spacing w:line="240" w:lineRule="auto"/>
              <w:jc w:val="right"/>
              <w:rPr>
                <w:rFonts w:ascii="Book Antiqua" w:hAnsi="Book Antiqua" w:cs="Arial"/>
                <w:sz w:val="24"/>
                <w:szCs w:val="24"/>
              </w:rPr>
            </w:pPr>
            <w:r w:rsidRPr="001A5E2C">
              <w:rPr>
                <w:rFonts w:ascii="Book Antiqua" w:hAnsi="Book Antiqua" w:cs="Arial"/>
                <w:sz w:val="24"/>
                <w:szCs w:val="24"/>
              </w:rPr>
              <w:t>.719</w:t>
            </w:r>
          </w:p>
        </w:tc>
      </w:tr>
    </w:tbl>
    <w:p w:rsidR="00BD0050" w:rsidRPr="001A5E2C" w:rsidRDefault="00BD0050" w:rsidP="00BD0050">
      <w:pPr>
        <w:spacing w:after="0" w:line="240" w:lineRule="auto"/>
        <w:ind w:firstLine="720"/>
        <w:jc w:val="both"/>
        <w:rPr>
          <w:rFonts w:ascii="Book Antiqua" w:hAnsi="Book Antiqua" w:cs="Arial"/>
          <w:sz w:val="24"/>
          <w:szCs w:val="24"/>
        </w:rPr>
      </w:pPr>
    </w:p>
    <w:p w:rsidR="00BD0050" w:rsidRPr="001A5E2C" w:rsidRDefault="00BD0050" w:rsidP="00BD0050">
      <w:pPr>
        <w:spacing w:after="0" w:line="240" w:lineRule="auto"/>
        <w:ind w:firstLine="720"/>
        <w:jc w:val="both"/>
        <w:rPr>
          <w:rFonts w:ascii="Book Antiqua" w:hAnsi="Book Antiqua" w:cs="Arial"/>
          <w:sz w:val="24"/>
          <w:szCs w:val="24"/>
        </w:rPr>
      </w:pPr>
      <w:r w:rsidRPr="001A5E2C">
        <w:rPr>
          <w:rFonts w:ascii="Book Antiqua" w:hAnsi="Book Antiqua" w:cs="Arial"/>
          <w:sz w:val="24"/>
          <w:szCs w:val="24"/>
        </w:rPr>
        <w:t xml:space="preserve">Berdasarkan tabel diatas dapat disimpulkan bahwa Regresi dikatakan memenuhi persyaratan autokorelasi jika nilai DW &lt; 10. Hasil olahan didapat nilai DW = 0,719 , Dengan demikian model regresi sudah memenuhi persyaratan asumsi klasik dimana tidak terjadi autokorelasi atau memenuhi persyaratan </w:t>
      </w:r>
      <w:r w:rsidRPr="001A5E2C">
        <w:rPr>
          <w:rFonts w:ascii="Book Antiqua" w:hAnsi="Book Antiqua" w:cs="Arial"/>
          <w:i/>
          <w:iCs/>
          <w:sz w:val="24"/>
          <w:szCs w:val="24"/>
        </w:rPr>
        <w:t>autokorelasi.</w:t>
      </w:r>
    </w:p>
    <w:p w:rsidR="00BD0050" w:rsidRPr="001A5E2C" w:rsidRDefault="00BD0050" w:rsidP="00BD0050">
      <w:pPr>
        <w:spacing w:after="0" w:line="240" w:lineRule="auto"/>
        <w:jc w:val="both"/>
        <w:rPr>
          <w:rFonts w:ascii="Book Antiqua" w:hAnsi="Book Antiqua" w:cs="Arial"/>
          <w:sz w:val="24"/>
          <w:szCs w:val="24"/>
        </w:rPr>
      </w:pPr>
      <w:r w:rsidRPr="001A5E2C">
        <w:rPr>
          <w:rFonts w:ascii="Book Antiqua" w:hAnsi="Book Antiqua" w:cs="Arial"/>
          <w:b/>
          <w:sz w:val="24"/>
          <w:szCs w:val="24"/>
        </w:rPr>
        <w:tab/>
      </w:r>
      <w:r w:rsidRPr="001A5E2C">
        <w:rPr>
          <w:rFonts w:ascii="Book Antiqua" w:hAnsi="Book Antiqua" w:cs="Arial"/>
          <w:sz w:val="24"/>
          <w:szCs w:val="24"/>
        </w:rPr>
        <w:t>Setelah melakukan  uji autokorelasi, selanjutnya peneliti melakukan Uji F. Uji F digunakan untuk melihat pengaruh secara keseluruhan dari variabel independen dengan variabel dependen. Dengan bantuan program SPSS V.22 diketahui nilai F hitung pada tabel Anova sebagai berikut :</w:t>
      </w:r>
    </w:p>
    <w:p w:rsidR="00BD0050" w:rsidRPr="001A5E2C" w:rsidRDefault="00BD0050" w:rsidP="00BD0050">
      <w:pPr>
        <w:spacing w:after="0" w:line="240" w:lineRule="auto"/>
        <w:jc w:val="center"/>
        <w:rPr>
          <w:rFonts w:ascii="Book Antiqua" w:hAnsi="Book Antiqua" w:cs="Arial"/>
          <w:b/>
          <w:sz w:val="24"/>
          <w:szCs w:val="24"/>
        </w:rPr>
      </w:pPr>
      <w:r w:rsidRPr="001A5E2C">
        <w:rPr>
          <w:rFonts w:ascii="Book Antiqua" w:hAnsi="Book Antiqua" w:cs="Arial"/>
          <w:b/>
          <w:sz w:val="24"/>
          <w:szCs w:val="24"/>
        </w:rPr>
        <w:t>Tabel 6</w:t>
      </w:r>
    </w:p>
    <w:p w:rsidR="00BD0050" w:rsidRPr="001A5E2C" w:rsidRDefault="00BD0050" w:rsidP="00BD0050">
      <w:pPr>
        <w:spacing w:after="0" w:line="240" w:lineRule="auto"/>
        <w:jc w:val="center"/>
        <w:rPr>
          <w:rFonts w:ascii="Book Antiqua" w:hAnsi="Book Antiqua" w:cs="Arial"/>
          <w:b/>
          <w:sz w:val="24"/>
          <w:szCs w:val="24"/>
        </w:rPr>
      </w:pPr>
      <w:r w:rsidRPr="001A5E2C">
        <w:rPr>
          <w:rFonts w:ascii="Book Antiqua" w:hAnsi="Book Antiqua" w:cs="Arial"/>
          <w:b/>
          <w:sz w:val="24"/>
          <w:szCs w:val="24"/>
        </w:rPr>
        <w:t>Hasil Uji F</w:t>
      </w:r>
    </w:p>
    <w:tbl>
      <w:tblPr>
        <w:tblW w:w="7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567"/>
        <w:gridCol w:w="1559"/>
        <w:gridCol w:w="1276"/>
        <w:gridCol w:w="1134"/>
        <w:gridCol w:w="1134"/>
        <w:gridCol w:w="992"/>
        <w:gridCol w:w="1136"/>
      </w:tblGrid>
      <w:tr w:rsidR="00BD0050" w:rsidRPr="001A5E2C" w:rsidTr="0051172A">
        <w:trPr>
          <w:cantSplit/>
          <w:tblHeader/>
          <w:jc w:val="center"/>
        </w:trPr>
        <w:tc>
          <w:tcPr>
            <w:tcW w:w="7798" w:type="dxa"/>
            <w:gridSpan w:val="7"/>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center"/>
              <w:rPr>
                <w:rFonts w:ascii="Book Antiqua" w:hAnsi="Book Antiqua" w:cs="Arial"/>
                <w:sz w:val="24"/>
                <w:szCs w:val="24"/>
              </w:rPr>
            </w:pPr>
            <w:r w:rsidRPr="001A5E2C">
              <w:rPr>
                <w:rFonts w:ascii="Book Antiqua" w:hAnsi="Book Antiqua" w:cs="Arial"/>
                <w:b/>
                <w:sz w:val="24"/>
                <w:szCs w:val="24"/>
              </w:rPr>
              <w:t>ANOVA</w:t>
            </w:r>
            <w:r w:rsidRPr="001A5E2C">
              <w:rPr>
                <w:rFonts w:ascii="Book Antiqua" w:hAnsi="Book Antiqua" w:cs="Arial"/>
                <w:b/>
                <w:sz w:val="24"/>
                <w:szCs w:val="24"/>
                <w:vertAlign w:val="superscript"/>
              </w:rPr>
              <w:t>b</w:t>
            </w:r>
          </w:p>
        </w:tc>
      </w:tr>
      <w:tr w:rsidR="00BD0050" w:rsidRPr="001A5E2C" w:rsidTr="0051172A">
        <w:trPr>
          <w:cantSplit/>
          <w:tblHeader/>
          <w:jc w:val="center"/>
        </w:trPr>
        <w:tc>
          <w:tcPr>
            <w:tcW w:w="2126" w:type="dxa"/>
            <w:gridSpan w:val="2"/>
            <w:shd w:val="clear" w:color="auto" w:fill="FFFFFF"/>
            <w:tcMar>
              <w:top w:w="30" w:type="dxa"/>
              <w:left w:w="30" w:type="dxa"/>
              <w:bottom w:w="30" w:type="dxa"/>
              <w:right w:w="30" w:type="dxa"/>
            </w:tcMar>
            <w:vAlign w:val="bottom"/>
          </w:tcPr>
          <w:p w:rsidR="00BD0050" w:rsidRPr="001A5E2C" w:rsidRDefault="00BD0050" w:rsidP="0051172A">
            <w:pPr>
              <w:spacing w:after="0" w:line="240" w:lineRule="auto"/>
              <w:rPr>
                <w:rFonts w:ascii="Book Antiqua" w:hAnsi="Book Antiqua" w:cs="Arial"/>
                <w:sz w:val="24"/>
                <w:szCs w:val="24"/>
              </w:rPr>
            </w:pPr>
            <w:r w:rsidRPr="001A5E2C">
              <w:rPr>
                <w:rFonts w:ascii="Book Antiqua" w:hAnsi="Book Antiqua" w:cs="Arial"/>
                <w:sz w:val="24"/>
                <w:szCs w:val="24"/>
              </w:rPr>
              <w:t>Model</w:t>
            </w:r>
          </w:p>
        </w:tc>
        <w:tc>
          <w:tcPr>
            <w:tcW w:w="1276" w:type="dxa"/>
            <w:shd w:val="clear" w:color="auto" w:fill="FFFFFF"/>
            <w:tcMar>
              <w:top w:w="30" w:type="dxa"/>
              <w:left w:w="30" w:type="dxa"/>
              <w:bottom w:w="30" w:type="dxa"/>
              <w:right w:w="30" w:type="dxa"/>
            </w:tcMar>
            <w:vAlign w:val="bottom"/>
          </w:tcPr>
          <w:p w:rsidR="00BD0050" w:rsidRPr="001A5E2C" w:rsidRDefault="00BD0050" w:rsidP="0051172A">
            <w:pPr>
              <w:spacing w:after="0" w:line="240" w:lineRule="auto"/>
              <w:jc w:val="center"/>
              <w:rPr>
                <w:rFonts w:ascii="Book Antiqua" w:hAnsi="Book Antiqua" w:cs="Arial"/>
                <w:sz w:val="24"/>
                <w:szCs w:val="24"/>
              </w:rPr>
            </w:pPr>
            <w:r w:rsidRPr="001A5E2C">
              <w:rPr>
                <w:rFonts w:ascii="Book Antiqua" w:hAnsi="Book Antiqua" w:cs="Arial"/>
                <w:sz w:val="24"/>
                <w:szCs w:val="24"/>
              </w:rPr>
              <w:t>Sum of Squares</w:t>
            </w:r>
          </w:p>
        </w:tc>
        <w:tc>
          <w:tcPr>
            <w:tcW w:w="1134" w:type="dxa"/>
            <w:shd w:val="clear" w:color="auto" w:fill="FFFFFF"/>
            <w:tcMar>
              <w:top w:w="30" w:type="dxa"/>
              <w:left w:w="30" w:type="dxa"/>
              <w:bottom w:w="30" w:type="dxa"/>
              <w:right w:w="30" w:type="dxa"/>
            </w:tcMar>
            <w:vAlign w:val="bottom"/>
          </w:tcPr>
          <w:p w:rsidR="00BD0050" w:rsidRPr="001A5E2C" w:rsidRDefault="00BD0050" w:rsidP="0051172A">
            <w:pPr>
              <w:spacing w:after="0" w:line="240" w:lineRule="auto"/>
              <w:jc w:val="center"/>
              <w:rPr>
                <w:rFonts w:ascii="Book Antiqua" w:hAnsi="Book Antiqua" w:cs="Arial"/>
                <w:sz w:val="24"/>
                <w:szCs w:val="24"/>
              </w:rPr>
            </w:pPr>
            <w:r w:rsidRPr="001A5E2C">
              <w:rPr>
                <w:rFonts w:ascii="Book Antiqua" w:hAnsi="Book Antiqua" w:cs="Arial"/>
                <w:sz w:val="24"/>
                <w:szCs w:val="24"/>
              </w:rPr>
              <w:t>Df</w:t>
            </w:r>
          </w:p>
        </w:tc>
        <w:tc>
          <w:tcPr>
            <w:tcW w:w="1134" w:type="dxa"/>
            <w:shd w:val="clear" w:color="auto" w:fill="FFFFFF"/>
            <w:tcMar>
              <w:top w:w="30" w:type="dxa"/>
              <w:left w:w="30" w:type="dxa"/>
              <w:bottom w:w="30" w:type="dxa"/>
              <w:right w:w="30" w:type="dxa"/>
            </w:tcMar>
            <w:vAlign w:val="bottom"/>
          </w:tcPr>
          <w:p w:rsidR="00BD0050" w:rsidRPr="001A5E2C" w:rsidRDefault="00BD0050" w:rsidP="0051172A">
            <w:pPr>
              <w:spacing w:after="0" w:line="240" w:lineRule="auto"/>
              <w:jc w:val="center"/>
              <w:rPr>
                <w:rFonts w:ascii="Book Antiqua" w:hAnsi="Book Antiqua" w:cs="Arial"/>
                <w:sz w:val="24"/>
                <w:szCs w:val="24"/>
              </w:rPr>
            </w:pPr>
            <w:r w:rsidRPr="001A5E2C">
              <w:rPr>
                <w:rFonts w:ascii="Book Antiqua" w:hAnsi="Book Antiqua" w:cs="Arial"/>
                <w:sz w:val="24"/>
                <w:szCs w:val="24"/>
              </w:rPr>
              <w:t>Mean Square</w:t>
            </w:r>
          </w:p>
        </w:tc>
        <w:tc>
          <w:tcPr>
            <w:tcW w:w="992" w:type="dxa"/>
            <w:shd w:val="clear" w:color="auto" w:fill="FFFFFF"/>
            <w:tcMar>
              <w:top w:w="30" w:type="dxa"/>
              <w:left w:w="30" w:type="dxa"/>
              <w:bottom w:w="30" w:type="dxa"/>
              <w:right w:w="30" w:type="dxa"/>
            </w:tcMar>
            <w:vAlign w:val="bottom"/>
          </w:tcPr>
          <w:p w:rsidR="00BD0050" w:rsidRPr="001A5E2C" w:rsidRDefault="00BD0050" w:rsidP="0051172A">
            <w:pPr>
              <w:spacing w:after="0" w:line="240" w:lineRule="auto"/>
              <w:jc w:val="center"/>
              <w:rPr>
                <w:rFonts w:ascii="Book Antiqua" w:hAnsi="Book Antiqua" w:cs="Arial"/>
                <w:sz w:val="24"/>
                <w:szCs w:val="24"/>
              </w:rPr>
            </w:pPr>
            <w:r w:rsidRPr="001A5E2C">
              <w:rPr>
                <w:rFonts w:ascii="Book Antiqua" w:hAnsi="Book Antiqua" w:cs="Arial"/>
                <w:sz w:val="24"/>
                <w:szCs w:val="24"/>
              </w:rPr>
              <w:t>F</w:t>
            </w:r>
          </w:p>
        </w:tc>
        <w:tc>
          <w:tcPr>
            <w:tcW w:w="1136" w:type="dxa"/>
            <w:shd w:val="clear" w:color="auto" w:fill="FFFFFF"/>
            <w:tcMar>
              <w:top w:w="30" w:type="dxa"/>
              <w:left w:w="30" w:type="dxa"/>
              <w:bottom w:w="30" w:type="dxa"/>
              <w:right w:w="30" w:type="dxa"/>
            </w:tcMar>
            <w:vAlign w:val="bottom"/>
          </w:tcPr>
          <w:p w:rsidR="00BD0050" w:rsidRPr="001A5E2C" w:rsidRDefault="00BD0050" w:rsidP="0051172A">
            <w:pPr>
              <w:spacing w:after="0" w:line="240" w:lineRule="auto"/>
              <w:jc w:val="center"/>
              <w:rPr>
                <w:rFonts w:ascii="Book Antiqua" w:hAnsi="Book Antiqua" w:cs="Arial"/>
                <w:sz w:val="24"/>
                <w:szCs w:val="24"/>
              </w:rPr>
            </w:pPr>
            <w:r w:rsidRPr="001A5E2C">
              <w:rPr>
                <w:rFonts w:ascii="Book Antiqua" w:hAnsi="Book Antiqua" w:cs="Arial"/>
                <w:sz w:val="24"/>
                <w:szCs w:val="24"/>
              </w:rPr>
              <w:t>Sig.</w:t>
            </w:r>
          </w:p>
        </w:tc>
      </w:tr>
      <w:tr w:rsidR="00BD0050" w:rsidRPr="001A5E2C" w:rsidTr="0051172A">
        <w:trPr>
          <w:cantSplit/>
          <w:tblHeader/>
          <w:jc w:val="center"/>
        </w:trPr>
        <w:tc>
          <w:tcPr>
            <w:tcW w:w="567" w:type="dxa"/>
            <w:vMerge w:val="restart"/>
            <w:shd w:val="clear" w:color="auto" w:fill="FFFFFF"/>
            <w:tcMar>
              <w:top w:w="30" w:type="dxa"/>
              <w:left w:w="30" w:type="dxa"/>
              <w:bottom w:w="30" w:type="dxa"/>
              <w:right w:w="30" w:type="dxa"/>
            </w:tcMar>
          </w:tcPr>
          <w:p w:rsidR="00BD0050" w:rsidRPr="001A5E2C" w:rsidRDefault="00BD0050" w:rsidP="0051172A">
            <w:pPr>
              <w:spacing w:after="0" w:line="240" w:lineRule="auto"/>
              <w:rPr>
                <w:rFonts w:ascii="Book Antiqua" w:hAnsi="Book Antiqua" w:cs="Arial"/>
                <w:sz w:val="24"/>
                <w:szCs w:val="24"/>
              </w:rPr>
            </w:pPr>
            <w:r w:rsidRPr="001A5E2C">
              <w:rPr>
                <w:rFonts w:ascii="Book Antiqua" w:hAnsi="Book Antiqua" w:cs="Arial"/>
                <w:sz w:val="24"/>
                <w:szCs w:val="24"/>
              </w:rPr>
              <w:t>1</w:t>
            </w:r>
          </w:p>
        </w:tc>
        <w:tc>
          <w:tcPr>
            <w:tcW w:w="1559" w:type="dxa"/>
            <w:shd w:val="clear" w:color="auto" w:fill="FFFFFF"/>
            <w:tcMar>
              <w:top w:w="30" w:type="dxa"/>
              <w:left w:w="30" w:type="dxa"/>
              <w:bottom w:w="30" w:type="dxa"/>
              <w:right w:w="30" w:type="dxa"/>
            </w:tcMar>
          </w:tcPr>
          <w:p w:rsidR="00BD0050" w:rsidRPr="001A5E2C" w:rsidRDefault="00BD0050" w:rsidP="0051172A">
            <w:pPr>
              <w:spacing w:after="0" w:line="240" w:lineRule="auto"/>
              <w:rPr>
                <w:rFonts w:ascii="Book Antiqua" w:hAnsi="Book Antiqua" w:cs="Arial"/>
                <w:sz w:val="24"/>
                <w:szCs w:val="24"/>
              </w:rPr>
            </w:pPr>
            <w:r w:rsidRPr="001A5E2C">
              <w:rPr>
                <w:rFonts w:ascii="Book Antiqua" w:hAnsi="Book Antiqua" w:cs="Arial"/>
                <w:sz w:val="24"/>
                <w:szCs w:val="24"/>
              </w:rPr>
              <w:t>Regression</w:t>
            </w:r>
          </w:p>
        </w:tc>
        <w:tc>
          <w:tcPr>
            <w:tcW w:w="1276" w:type="dxa"/>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right"/>
              <w:rPr>
                <w:rFonts w:ascii="Book Antiqua" w:hAnsi="Book Antiqua" w:cs="Arial"/>
                <w:sz w:val="24"/>
                <w:szCs w:val="24"/>
              </w:rPr>
            </w:pPr>
            <w:r w:rsidRPr="001A5E2C">
              <w:rPr>
                <w:rFonts w:ascii="Book Antiqua" w:hAnsi="Book Antiqua" w:cs="Arial"/>
                <w:sz w:val="24"/>
                <w:szCs w:val="24"/>
              </w:rPr>
              <w:t>41.622</w:t>
            </w:r>
          </w:p>
        </w:tc>
        <w:tc>
          <w:tcPr>
            <w:tcW w:w="1134" w:type="dxa"/>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right"/>
              <w:rPr>
                <w:rFonts w:ascii="Book Antiqua" w:hAnsi="Book Antiqua" w:cs="Arial"/>
                <w:sz w:val="24"/>
                <w:szCs w:val="24"/>
              </w:rPr>
            </w:pPr>
            <w:r w:rsidRPr="001A5E2C">
              <w:rPr>
                <w:rFonts w:ascii="Book Antiqua" w:hAnsi="Book Antiqua" w:cs="Arial"/>
                <w:sz w:val="24"/>
                <w:szCs w:val="24"/>
              </w:rPr>
              <w:t>5</w:t>
            </w:r>
          </w:p>
        </w:tc>
        <w:tc>
          <w:tcPr>
            <w:tcW w:w="1134" w:type="dxa"/>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right"/>
              <w:rPr>
                <w:rFonts w:ascii="Book Antiqua" w:hAnsi="Book Antiqua" w:cs="Arial"/>
                <w:sz w:val="24"/>
                <w:szCs w:val="24"/>
              </w:rPr>
            </w:pPr>
            <w:r w:rsidRPr="001A5E2C">
              <w:rPr>
                <w:rFonts w:ascii="Book Antiqua" w:hAnsi="Book Antiqua" w:cs="Arial"/>
                <w:sz w:val="24"/>
                <w:szCs w:val="24"/>
              </w:rPr>
              <w:t>8.324</w:t>
            </w:r>
          </w:p>
        </w:tc>
        <w:tc>
          <w:tcPr>
            <w:tcW w:w="992" w:type="dxa"/>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right"/>
              <w:rPr>
                <w:rFonts w:ascii="Book Antiqua" w:hAnsi="Book Antiqua" w:cs="Arial"/>
                <w:sz w:val="24"/>
                <w:szCs w:val="24"/>
              </w:rPr>
            </w:pPr>
            <w:r w:rsidRPr="001A5E2C">
              <w:rPr>
                <w:rFonts w:ascii="Book Antiqua" w:hAnsi="Book Antiqua" w:cs="Arial"/>
                <w:sz w:val="24"/>
                <w:szCs w:val="24"/>
              </w:rPr>
              <w:t>8.578</w:t>
            </w:r>
          </w:p>
        </w:tc>
        <w:tc>
          <w:tcPr>
            <w:tcW w:w="1136" w:type="dxa"/>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right"/>
              <w:rPr>
                <w:rFonts w:ascii="Book Antiqua" w:hAnsi="Book Antiqua" w:cs="Arial"/>
                <w:sz w:val="24"/>
                <w:szCs w:val="24"/>
              </w:rPr>
            </w:pPr>
            <w:r w:rsidRPr="001A5E2C">
              <w:rPr>
                <w:rFonts w:ascii="Book Antiqua" w:hAnsi="Book Antiqua" w:cs="Arial"/>
                <w:sz w:val="24"/>
                <w:szCs w:val="24"/>
              </w:rPr>
              <w:t>.000</w:t>
            </w:r>
            <w:r w:rsidRPr="001A5E2C">
              <w:rPr>
                <w:rFonts w:ascii="Book Antiqua" w:hAnsi="Book Antiqua" w:cs="Arial"/>
                <w:sz w:val="24"/>
                <w:szCs w:val="24"/>
                <w:vertAlign w:val="superscript"/>
              </w:rPr>
              <w:t>a</w:t>
            </w:r>
          </w:p>
        </w:tc>
      </w:tr>
      <w:tr w:rsidR="00BD0050" w:rsidRPr="001A5E2C" w:rsidTr="0051172A">
        <w:trPr>
          <w:cantSplit/>
          <w:tblHeader/>
          <w:jc w:val="center"/>
        </w:trPr>
        <w:tc>
          <w:tcPr>
            <w:tcW w:w="567" w:type="dxa"/>
            <w:vMerge/>
            <w:shd w:val="clear" w:color="auto" w:fill="FFFFFF"/>
            <w:tcMar>
              <w:top w:w="30" w:type="dxa"/>
              <w:left w:w="30" w:type="dxa"/>
              <w:bottom w:w="30" w:type="dxa"/>
              <w:right w:w="30" w:type="dxa"/>
            </w:tcMar>
          </w:tcPr>
          <w:p w:rsidR="00BD0050" w:rsidRPr="001A5E2C" w:rsidRDefault="00BD0050" w:rsidP="0051172A">
            <w:pPr>
              <w:spacing w:after="0" w:line="240" w:lineRule="auto"/>
              <w:rPr>
                <w:rFonts w:ascii="Book Antiqua" w:hAnsi="Book Antiqua" w:cs="Arial"/>
                <w:sz w:val="24"/>
                <w:szCs w:val="24"/>
              </w:rPr>
            </w:pPr>
          </w:p>
        </w:tc>
        <w:tc>
          <w:tcPr>
            <w:tcW w:w="1559" w:type="dxa"/>
            <w:shd w:val="clear" w:color="auto" w:fill="FFFFFF"/>
            <w:tcMar>
              <w:top w:w="30" w:type="dxa"/>
              <w:left w:w="30" w:type="dxa"/>
              <w:bottom w:w="30" w:type="dxa"/>
              <w:right w:w="30" w:type="dxa"/>
            </w:tcMar>
          </w:tcPr>
          <w:p w:rsidR="00BD0050" w:rsidRPr="001A5E2C" w:rsidRDefault="00BD0050" w:rsidP="0051172A">
            <w:pPr>
              <w:spacing w:after="0" w:line="240" w:lineRule="auto"/>
              <w:rPr>
                <w:rFonts w:ascii="Book Antiqua" w:hAnsi="Book Antiqua" w:cs="Arial"/>
                <w:sz w:val="24"/>
                <w:szCs w:val="24"/>
              </w:rPr>
            </w:pPr>
            <w:r w:rsidRPr="001A5E2C">
              <w:rPr>
                <w:rFonts w:ascii="Book Antiqua" w:hAnsi="Book Antiqua" w:cs="Arial"/>
                <w:sz w:val="24"/>
                <w:szCs w:val="24"/>
              </w:rPr>
              <w:t>Residual</w:t>
            </w:r>
          </w:p>
        </w:tc>
        <w:tc>
          <w:tcPr>
            <w:tcW w:w="1276" w:type="dxa"/>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right"/>
              <w:rPr>
                <w:rFonts w:ascii="Book Antiqua" w:hAnsi="Book Antiqua" w:cs="Arial"/>
                <w:sz w:val="24"/>
                <w:szCs w:val="24"/>
              </w:rPr>
            </w:pPr>
            <w:r w:rsidRPr="001A5E2C">
              <w:rPr>
                <w:rFonts w:ascii="Book Antiqua" w:hAnsi="Book Antiqua" w:cs="Arial"/>
                <w:sz w:val="24"/>
                <w:szCs w:val="24"/>
              </w:rPr>
              <w:t>87.337</w:t>
            </w:r>
          </w:p>
        </w:tc>
        <w:tc>
          <w:tcPr>
            <w:tcW w:w="1134" w:type="dxa"/>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right"/>
              <w:rPr>
                <w:rFonts w:ascii="Book Antiqua" w:hAnsi="Book Antiqua" w:cs="Arial"/>
                <w:sz w:val="24"/>
                <w:szCs w:val="24"/>
              </w:rPr>
            </w:pPr>
            <w:r w:rsidRPr="001A5E2C">
              <w:rPr>
                <w:rFonts w:ascii="Book Antiqua" w:hAnsi="Book Antiqua" w:cs="Arial"/>
                <w:sz w:val="24"/>
                <w:szCs w:val="24"/>
              </w:rPr>
              <w:t>90</w:t>
            </w:r>
          </w:p>
        </w:tc>
        <w:tc>
          <w:tcPr>
            <w:tcW w:w="1134" w:type="dxa"/>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right"/>
              <w:rPr>
                <w:rFonts w:ascii="Book Antiqua" w:hAnsi="Book Antiqua" w:cs="Arial"/>
                <w:sz w:val="24"/>
                <w:szCs w:val="24"/>
              </w:rPr>
            </w:pPr>
            <w:r w:rsidRPr="001A5E2C">
              <w:rPr>
                <w:rFonts w:ascii="Book Antiqua" w:hAnsi="Book Antiqua" w:cs="Arial"/>
                <w:sz w:val="24"/>
                <w:szCs w:val="24"/>
              </w:rPr>
              <w:t>.970</w:t>
            </w:r>
          </w:p>
        </w:tc>
        <w:tc>
          <w:tcPr>
            <w:tcW w:w="992" w:type="dxa"/>
            <w:shd w:val="clear" w:color="auto" w:fill="FFFFFF"/>
            <w:tcMar>
              <w:top w:w="30" w:type="dxa"/>
              <w:left w:w="30" w:type="dxa"/>
              <w:bottom w:w="30" w:type="dxa"/>
              <w:right w:w="30" w:type="dxa"/>
            </w:tcMar>
          </w:tcPr>
          <w:p w:rsidR="00BD0050" w:rsidRPr="001A5E2C" w:rsidRDefault="00BD0050" w:rsidP="0051172A">
            <w:pPr>
              <w:spacing w:after="0" w:line="240" w:lineRule="auto"/>
              <w:rPr>
                <w:rFonts w:ascii="Book Antiqua" w:hAnsi="Book Antiqua" w:cs="Arial"/>
                <w:sz w:val="24"/>
                <w:szCs w:val="24"/>
              </w:rPr>
            </w:pPr>
          </w:p>
        </w:tc>
        <w:tc>
          <w:tcPr>
            <w:tcW w:w="1136" w:type="dxa"/>
            <w:shd w:val="clear" w:color="auto" w:fill="FFFFFF"/>
            <w:tcMar>
              <w:top w:w="30" w:type="dxa"/>
              <w:left w:w="30" w:type="dxa"/>
              <w:bottom w:w="30" w:type="dxa"/>
              <w:right w:w="30" w:type="dxa"/>
            </w:tcMar>
          </w:tcPr>
          <w:p w:rsidR="00BD0050" w:rsidRPr="001A5E2C" w:rsidRDefault="00BD0050" w:rsidP="0051172A">
            <w:pPr>
              <w:spacing w:after="0" w:line="240" w:lineRule="auto"/>
              <w:rPr>
                <w:rFonts w:ascii="Book Antiqua" w:hAnsi="Book Antiqua" w:cs="Arial"/>
                <w:sz w:val="24"/>
                <w:szCs w:val="24"/>
              </w:rPr>
            </w:pPr>
          </w:p>
        </w:tc>
      </w:tr>
      <w:tr w:rsidR="00BD0050" w:rsidRPr="001A5E2C" w:rsidTr="0051172A">
        <w:trPr>
          <w:cantSplit/>
          <w:tblHeader/>
          <w:jc w:val="center"/>
        </w:trPr>
        <w:tc>
          <w:tcPr>
            <w:tcW w:w="567" w:type="dxa"/>
            <w:vMerge/>
            <w:tcBorders>
              <w:bottom w:val="single" w:sz="4" w:space="0" w:color="auto"/>
            </w:tcBorders>
            <w:shd w:val="clear" w:color="auto" w:fill="FFFFFF"/>
            <w:tcMar>
              <w:top w:w="30" w:type="dxa"/>
              <w:left w:w="30" w:type="dxa"/>
              <w:bottom w:w="30" w:type="dxa"/>
              <w:right w:w="30" w:type="dxa"/>
            </w:tcMar>
          </w:tcPr>
          <w:p w:rsidR="00BD0050" w:rsidRPr="001A5E2C" w:rsidRDefault="00BD0050" w:rsidP="0051172A">
            <w:pPr>
              <w:spacing w:after="0" w:line="240" w:lineRule="auto"/>
              <w:rPr>
                <w:rFonts w:ascii="Book Antiqua" w:hAnsi="Book Antiqua" w:cs="Arial"/>
                <w:sz w:val="24"/>
                <w:szCs w:val="24"/>
              </w:rPr>
            </w:pPr>
          </w:p>
        </w:tc>
        <w:tc>
          <w:tcPr>
            <w:tcW w:w="1559" w:type="dxa"/>
            <w:tcBorders>
              <w:bottom w:val="single" w:sz="4" w:space="0" w:color="auto"/>
            </w:tcBorders>
            <w:shd w:val="clear" w:color="auto" w:fill="FFFFFF"/>
            <w:tcMar>
              <w:top w:w="30" w:type="dxa"/>
              <w:left w:w="30" w:type="dxa"/>
              <w:bottom w:w="30" w:type="dxa"/>
              <w:right w:w="30" w:type="dxa"/>
            </w:tcMar>
          </w:tcPr>
          <w:p w:rsidR="00BD0050" w:rsidRPr="001A5E2C" w:rsidRDefault="00BD0050" w:rsidP="0051172A">
            <w:pPr>
              <w:spacing w:after="0" w:line="240" w:lineRule="auto"/>
              <w:rPr>
                <w:rFonts w:ascii="Book Antiqua" w:hAnsi="Book Antiqua" w:cs="Arial"/>
                <w:sz w:val="24"/>
                <w:szCs w:val="24"/>
              </w:rPr>
            </w:pPr>
            <w:r w:rsidRPr="001A5E2C">
              <w:rPr>
                <w:rFonts w:ascii="Book Antiqua" w:hAnsi="Book Antiqua" w:cs="Arial"/>
                <w:sz w:val="24"/>
                <w:szCs w:val="24"/>
              </w:rPr>
              <w:t>Total</w:t>
            </w:r>
          </w:p>
        </w:tc>
        <w:tc>
          <w:tcPr>
            <w:tcW w:w="1276" w:type="dxa"/>
            <w:tcBorders>
              <w:bottom w:val="single" w:sz="4" w:space="0" w:color="auto"/>
            </w:tcBorders>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right"/>
              <w:rPr>
                <w:rFonts w:ascii="Book Antiqua" w:hAnsi="Book Antiqua" w:cs="Arial"/>
                <w:sz w:val="24"/>
                <w:szCs w:val="24"/>
              </w:rPr>
            </w:pPr>
            <w:r w:rsidRPr="001A5E2C">
              <w:rPr>
                <w:rFonts w:ascii="Book Antiqua" w:hAnsi="Book Antiqua" w:cs="Arial"/>
                <w:sz w:val="24"/>
                <w:szCs w:val="24"/>
              </w:rPr>
              <w:t>128.958</w:t>
            </w:r>
          </w:p>
        </w:tc>
        <w:tc>
          <w:tcPr>
            <w:tcW w:w="1134" w:type="dxa"/>
            <w:tcBorders>
              <w:bottom w:val="single" w:sz="4" w:space="0" w:color="auto"/>
            </w:tcBorders>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right"/>
              <w:rPr>
                <w:rFonts w:ascii="Book Antiqua" w:hAnsi="Book Antiqua" w:cs="Arial"/>
                <w:sz w:val="24"/>
                <w:szCs w:val="24"/>
              </w:rPr>
            </w:pPr>
            <w:r w:rsidRPr="001A5E2C">
              <w:rPr>
                <w:rFonts w:ascii="Book Antiqua" w:hAnsi="Book Antiqua" w:cs="Arial"/>
                <w:sz w:val="24"/>
                <w:szCs w:val="24"/>
              </w:rPr>
              <w:t>95</w:t>
            </w:r>
          </w:p>
        </w:tc>
        <w:tc>
          <w:tcPr>
            <w:tcW w:w="1134" w:type="dxa"/>
            <w:tcBorders>
              <w:bottom w:val="single" w:sz="4" w:space="0" w:color="auto"/>
            </w:tcBorders>
            <w:shd w:val="clear" w:color="auto" w:fill="FFFFFF"/>
            <w:tcMar>
              <w:top w:w="30" w:type="dxa"/>
              <w:left w:w="30" w:type="dxa"/>
              <w:bottom w:w="30" w:type="dxa"/>
              <w:right w:w="30" w:type="dxa"/>
            </w:tcMar>
          </w:tcPr>
          <w:p w:rsidR="00BD0050" w:rsidRPr="001A5E2C" w:rsidRDefault="00BD0050" w:rsidP="0051172A">
            <w:pPr>
              <w:spacing w:after="0" w:line="240" w:lineRule="auto"/>
              <w:rPr>
                <w:rFonts w:ascii="Book Antiqua" w:hAnsi="Book Antiqua" w:cs="Arial"/>
                <w:sz w:val="24"/>
                <w:szCs w:val="24"/>
              </w:rPr>
            </w:pPr>
          </w:p>
        </w:tc>
        <w:tc>
          <w:tcPr>
            <w:tcW w:w="992" w:type="dxa"/>
            <w:tcBorders>
              <w:bottom w:val="single" w:sz="4" w:space="0" w:color="auto"/>
            </w:tcBorders>
            <w:shd w:val="clear" w:color="auto" w:fill="FFFFFF"/>
            <w:tcMar>
              <w:top w:w="30" w:type="dxa"/>
              <w:left w:w="30" w:type="dxa"/>
              <w:bottom w:w="30" w:type="dxa"/>
              <w:right w:w="30" w:type="dxa"/>
            </w:tcMar>
          </w:tcPr>
          <w:p w:rsidR="00BD0050" w:rsidRPr="001A5E2C" w:rsidRDefault="00BD0050" w:rsidP="0051172A">
            <w:pPr>
              <w:spacing w:after="0" w:line="240" w:lineRule="auto"/>
              <w:rPr>
                <w:rFonts w:ascii="Book Antiqua" w:hAnsi="Book Antiqua" w:cs="Arial"/>
                <w:sz w:val="24"/>
                <w:szCs w:val="24"/>
              </w:rPr>
            </w:pPr>
          </w:p>
        </w:tc>
        <w:tc>
          <w:tcPr>
            <w:tcW w:w="1136" w:type="dxa"/>
            <w:tcBorders>
              <w:bottom w:val="single" w:sz="4" w:space="0" w:color="auto"/>
            </w:tcBorders>
            <w:shd w:val="clear" w:color="auto" w:fill="FFFFFF"/>
            <w:tcMar>
              <w:top w:w="30" w:type="dxa"/>
              <w:left w:w="30" w:type="dxa"/>
              <w:bottom w:w="30" w:type="dxa"/>
              <w:right w:w="30" w:type="dxa"/>
            </w:tcMar>
          </w:tcPr>
          <w:p w:rsidR="00BD0050" w:rsidRPr="001A5E2C" w:rsidRDefault="00BD0050" w:rsidP="0051172A">
            <w:pPr>
              <w:spacing w:after="0" w:line="240" w:lineRule="auto"/>
              <w:rPr>
                <w:rFonts w:ascii="Book Antiqua" w:hAnsi="Book Antiqua" w:cs="Arial"/>
                <w:sz w:val="24"/>
                <w:szCs w:val="24"/>
              </w:rPr>
            </w:pPr>
          </w:p>
        </w:tc>
      </w:tr>
    </w:tbl>
    <w:p w:rsidR="00BD0050" w:rsidRPr="001A5E2C" w:rsidRDefault="00BD0050" w:rsidP="00BD0050">
      <w:pPr>
        <w:spacing w:after="0" w:line="240" w:lineRule="auto"/>
        <w:rPr>
          <w:rFonts w:ascii="Book Antiqua" w:hAnsi="Book Antiqua" w:cs="Arial"/>
          <w:b/>
          <w:sz w:val="24"/>
          <w:szCs w:val="24"/>
        </w:rPr>
      </w:pPr>
    </w:p>
    <w:p w:rsidR="00BD0050" w:rsidRPr="001A5E2C" w:rsidRDefault="00BD0050" w:rsidP="00BD0050">
      <w:pPr>
        <w:spacing w:after="0" w:line="240" w:lineRule="auto"/>
        <w:jc w:val="both"/>
        <w:rPr>
          <w:rFonts w:ascii="Book Antiqua" w:hAnsi="Book Antiqua" w:cs="Arial"/>
          <w:sz w:val="24"/>
          <w:szCs w:val="24"/>
        </w:rPr>
      </w:pPr>
      <w:r w:rsidRPr="001A5E2C">
        <w:rPr>
          <w:rFonts w:ascii="Book Antiqua" w:hAnsi="Book Antiqua" w:cs="Arial"/>
          <w:sz w:val="24"/>
          <w:szCs w:val="24"/>
        </w:rPr>
        <w:tab/>
        <w:t>Berdasarkan uji F diketahui bahwa nilai F hitung 128.958 dengan nilai signifikansi sebesar 0,000 (p&lt;0,05). Hal ini berarti secara bersama-sama variabel bahan ajar matematika berpengaruh terhadap kemampuan berhitung anak.</w:t>
      </w:r>
    </w:p>
    <w:p w:rsidR="00BD0050" w:rsidRPr="001A5E2C" w:rsidRDefault="00BD0050" w:rsidP="00BD0050">
      <w:pPr>
        <w:spacing w:after="0" w:line="240" w:lineRule="auto"/>
        <w:jc w:val="both"/>
        <w:rPr>
          <w:rFonts w:ascii="Book Antiqua" w:hAnsi="Book Antiqua" w:cs="Arial"/>
          <w:sz w:val="24"/>
          <w:szCs w:val="24"/>
        </w:rPr>
      </w:pPr>
      <w:r w:rsidRPr="001A5E2C">
        <w:rPr>
          <w:rFonts w:ascii="Book Antiqua" w:hAnsi="Book Antiqua" w:cs="Times New Roman"/>
          <w:b/>
          <w:sz w:val="24"/>
          <w:szCs w:val="24"/>
        </w:rPr>
        <w:tab/>
      </w:r>
      <w:r w:rsidRPr="001A5E2C">
        <w:rPr>
          <w:rFonts w:ascii="Book Antiqua" w:hAnsi="Book Antiqua" w:cs="Arial"/>
          <w:sz w:val="24"/>
          <w:szCs w:val="24"/>
        </w:rPr>
        <w:t>Setelah peneliti melakukan uji F, selanjutnya peneliti melakukan Uji R Square. Hasil penelitian menggunakan R Square seperti yang terlihat pada tabel di bawah ini.</w:t>
      </w:r>
    </w:p>
    <w:p w:rsidR="00BD0050" w:rsidRPr="001A5E2C" w:rsidRDefault="00BD0050" w:rsidP="00BD0050">
      <w:pPr>
        <w:spacing w:after="0" w:line="240" w:lineRule="auto"/>
        <w:jc w:val="both"/>
        <w:rPr>
          <w:rFonts w:ascii="Book Antiqua" w:hAnsi="Book Antiqua" w:cs="Arial"/>
          <w:sz w:val="24"/>
          <w:szCs w:val="24"/>
        </w:rPr>
      </w:pPr>
    </w:p>
    <w:p w:rsidR="00BD0050" w:rsidRPr="001A5E2C" w:rsidRDefault="00BD0050" w:rsidP="00BD0050">
      <w:pPr>
        <w:spacing w:after="0" w:line="240" w:lineRule="auto"/>
        <w:jc w:val="center"/>
        <w:rPr>
          <w:rFonts w:ascii="Book Antiqua" w:hAnsi="Book Antiqua" w:cs="Arial"/>
          <w:b/>
          <w:sz w:val="24"/>
          <w:szCs w:val="24"/>
        </w:rPr>
      </w:pPr>
      <w:r w:rsidRPr="001A5E2C">
        <w:rPr>
          <w:rFonts w:ascii="Book Antiqua" w:hAnsi="Book Antiqua" w:cs="Arial"/>
          <w:b/>
          <w:sz w:val="24"/>
          <w:szCs w:val="24"/>
        </w:rPr>
        <w:t xml:space="preserve">    Tabel. 7</w:t>
      </w:r>
    </w:p>
    <w:p w:rsidR="00BD0050" w:rsidRPr="001A5E2C" w:rsidRDefault="00BD0050" w:rsidP="00BD0050">
      <w:pPr>
        <w:spacing w:after="0" w:line="240" w:lineRule="auto"/>
        <w:jc w:val="center"/>
        <w:rPr>
          <w:rFonts w:ascii="Book Antiqua" w:hAnsi="Book Antiqua" w:cs="Arial"/>
          <w:b/>
          <w:sz w:val="24"/>
          <w:szCs w:val="24"/>
        </w:rPr>
      </w:pPr>
      <w:r w:rsidRPr="001A5E2C">
        <w:rPr>
          <w:rFonts w:ascii="Book Antiqua" w:hAnsi="Book Antiqua" w:cs="Arial"/>
          <w:b/>
          <w:sz w:val="24"/>
          <w:szCs w:val="24"/>
        </w:rPr>
        <w:t xml:space="preserve">      Uji R Square</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773"/>
        <w:gridCol w:w="813"/>
        <w:gridCol w:w="834"/>
        <w:gridCol w:w="1039"/>
        <w:gridCol w:w="1007"/>
        <w:gridCol w:w="1290"/>
        <w:gridCol w:w="1179"/>
        <w:gridCol w:w="634"/>
        <w:gridCol w:w="715"/>
        <w:gridCol w:w="706"/>
        <w:gridCol w:w="786"/>
      </w:tblGrid>
      <w:tr w:rsidR="00BD0050" w:rsidRPr="001A5E2C" w:rsidTr="0051172A">
        <w:trPr>
          <w:cantSplit/>
          <w:tblHeader/>
          <w:jc w:val="center"/>
        </w:trPr>
        <w:tc>
          <w:tcPr>
            <w:tcW w:w="9776" w:type="dxa"/>
            <w:gridSpan w:val="11"/>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center"/>
              <w:rPr>
                <w:rFonts w:ascii="Book Antiqua" w:hAnsi="Book Antiqua" w:cs="Arial"/>
                <w:sz w:val="24"/>
                <w:szCs w:val="24"/>
              </w:rPr>
            </w:pPr>
            <w:r w:rsidRPr="001A5E2C">
              <w:rPr>
                <w:rFonts w:ascii="Book Antiqua" w:hAnsi="Book Antiqua" w:cs="Arial"/>
                <w:b/>
                <w:sz w:val="24"/>
                <w:szCs w:val="24"/>
              </w:rPr>
              <w:t>Model Summary</w:t>
            </w:r>
            <w:r w:rsidRPr="001A5E2C">
              <w:rPr>
                <w:rFonts w:ascii="Book Antiqua" w:hAnsi="Book Antiqua" w:cs="Arial"/>
                <w:b/>
                <w:sz w:val="24"/>
                <w:szCs w:val="24"/>
                <w:vertAlign w:val="superscript"/>
              </w:rPr>
              <w:t>b</w:t>
            </w:r>
          </w:p>
        </w:tc>
      </w:tr>
      <w:tr w:rsidR="00BD0050" w:rsidRPr="001A5E2C" w:rsidTr="0051172A">
        <w:trPr>
          <w:cantSplit/>
          <w:tblHeader/>
          <w:jc w:val="center"/>
        </w:trPr>
        <w:tc>
          <w:tcPr>
            <w:tcW w:w="773" w:type="dxa"/>
            <w:vMerge w:val="restart"/>
            <w:shd w:val="clear" w:color="auto" w:fill="FFFFFF"/>
            <w:tcMar>
              <w:top w:w="30" w:type="dxa"/>
              <w:left w:w="30" w:type="dxa"/>
              <w:bottom w:w="30" w:type="dxa"/>
              <w:right w:w="30" w:type="dxa"/>
            </w:tcMar>
            <w:vAlign w:val="bottom"/>
          </w:tcPr>
          <w:p w:rsidR="00BD0050" w:rsidRPr="001A5E2C" w:rsidRDefault="00BD0050" w:rsidP="0051172A">
            <w:pPr>
              <w:spacing w:after="0" w:line="240" w:lineRule="auto"/>
              <w:rPr>
                <w:rFonts w:ascii="Book Antiqua" w:hAnsi="Book Antiqua" w:cs="Arial"/>
                <w:sz w:val="24"/>
                <w:szCs w:val="24"/>
              </w:rPr>
            </w:pPr>
            <w:r w:rsidRPr="001A5E2C">
              <w:rPr>
                <w:rFonts w:ascii="Book Antiqua" w:hAnsi="Book Antiqua" w:cs="Arial"/>
                <w:sz w:val="24"/>
                <w:szCs w:val="24"/>
              </w:rPr>
              <w:t>Model</w:t>
            </w:r>
          </w:p>
        </w:tc>
        <w:tc>
          <w:tcPr>
            <w:tcW w:w="813" w:type="dxa"/>
            <w:vMerge w:val="restart"/>
            <w:shd w:val="clear" w:color="auto" w:fill="FFFFFF"/>
            <w:tcMar>
              <w:top w:w="30" w:type="dxa"/>
              <w:left w:w="30" w:type="dxa"/>
              <w:bottom w:w="30" w:type="dxa"/>
              <w:right w:w="30" w:type="dxa"/>
            </w:tcMar>
            <w:vAlign w:val="bottom"/>
          </w:tcPr>
          <w:p w:rsidR="00BD0050" w:rsidRPr="001A5E2C" w:rsidRDefault="00BD0050" w:rsidP="0051172A">
            <w:pPr>
              <w:spacing w:after="0" w:line="240" w:lineRule="auto"/>
              <w:jc w:val="center"/>
              <w:rPr>
                <w:rFonts w:ascii="Book Antiqua" w:hAnsi="Book Antiqua" w:cs="Arial"/>
                <w:sz w:val="24"/>
                <w:szCs w:val="24"/>
              </w:rPr>
            </w:pPr>
            <w:r w:rsidRPr="001A5E2C">
              <w:rPr>
                <w:rFonts w:ascii="Book Antiqua" w:hAnsi="Book Antiqua" w:cs="Arial"/>
                <w:sz w:val="24"/>
                <w:szCs w:val="24"/>
              </w:rPr>
              <w:t>R</w:t>
            </w:r>
          </w:p>
        </w:tc>
        <w:tc>
          <w:tcPr>
            <w:tcW w:w="834" w:type="dxa"/>
            <w:vMerge w:val="restart"/>
            <w:shd w:val="clear" w:color="auto" w:fill="FFFFFF"/>
            <w:tcMar>
              <w:top w:w="30" w:type="dxa"/>
              <w:left w:w="30" w:type="dxa"/>
              <w:bottom w:w="30" w:type="dxa"/>
              <w:right w:w="30" w:type="dxa"/>
            </w:tcMar>
            <w:vAlign w:val="bottom"/>
          </w:tcPr>
          <w:p w:rsidR="00BD0050" w:rsidRPr="001A5E2C" w:rsidRDefault="00BD0050" w:rsidP="0051172A">
            <w:pPr>
              <w:spacing w:after="0" w:line="240" w:lineRule="auto"/>
              <w:jc w:val="center"/>
              <w:rPr>
                <w:rFonts w:ascii="Book Antiqua" w:hAnsi="Book Antiqua" w:cs="Arial"/>
                <w:sz w:val="24"/>
                <w:szCs w:val="24"/>
              </w:rPr>
            </w:pPr>
            <w:r w:rsidRPr="001A5E2C">
              <w:rPr>
                <w:rFonts w:ascii="Book Antiqua" w:hAnsi="Book Antiqua" w:cs="Arial"/>
                <w:sz w:val="24"/>
                <w:szCs w:val="24"/>
              </w:rPr>
              <w:t>R Square</w:t>
            </w:r>
          </w:p>
        </w:tc>
        <w:tc>
          <w:tcPr>
            <w:tcW w:w="1039" w:type="dxa"/>
            <w:vMerge w:val="restart"/>
            <w:shd w:val="clear" w:color="auto" w:fill="FFFFFF"/>
            <w:tcMar>
              <w:top w:w="30" w:type="dxa"/>
              <w:left w:w="30" w:type="dxa"/>
              <w:bottom w:w="30" w:type="dxa"/>
              <w:right w:w="30" w:type="dxa"/>
            </w:tcMar>
            <w:vAlign w:val="bottom"/>
          </w:tcPr>
          <w:p w:rsidR="00BD0050" w:rsidRPr="001A5E2C" w:rsidRDefault="00BD0050" w:rsidP="0051172A">
            <w:pPr>
              <w:spacing w:after="0" w:line="240" w:lineRule="auto"/>
              <w:jc w:val="center"/>
              <w:rPr>
                <w:rFonts w:ascii="Book Antiqua" w:hAnsi="Book Antiqua" w:cs="Arial"/>
                <w:sz w:val="24"/>
                <w:szCs w:val="24"/>
              </w:rPr>
            </w:pPr>
            <w:r w:rsidRPr="001A5E2C">
              <w:rPr>
                <w:rFonts w:ascii="Book Antiqua" w:hAnsi="Book Antiqua" w:cs="Arial"/>
                <w:sz w:val="24"/>
                <w:szCs w:val="24"/>
              </w:rPr>
              <w:t>Adjusted R Square</w:t>
            </w:r>
          </w:p>
        </w:tc>
        <w:tc>
          <w:tcPr>
            <w:tcW w:w="1007" w:type="dxa"/>
            <w:vMerge w:val="restart"/>
            <w:shd w:val="clear" w:color="auto" w:fill="FFFFFF"/>
            <w:tcMar>
              <w:top w:w="30" w:type="dxa"/>
              <w:left w:w="30" w:type="dxa"/>
              <w:bottom w:w="30" w:type="dxa"/>
              <w:right w:w="30" w:type="dxa"/>
            </w:tcMar>
            <w:vAlign w:val="bottom"/>
          </w:tcPr>
          <w:p w:rsidR="00BD0050" w:rsidRPr="001A5E2C" w:rsidRDefault="00BD0050" w:rsidP="0051172A">
            <w:pPr>
              <w:spacing w:after="0" w:line="240" w:lineRule="auto"/>
              <w:jc w:val="center"/>
              <w:rPr>
                <w:rFonts w:ascii="Book Antiqua" w:hAnsi="Book Antiqua" w:cs="Arial"/>
                <w:sz w:val="24"/>
                <w:szCs w:val="24"/>
              </w:rPr>
            </w:pPr>
            <w:r w:rsidRPr="001A5E2C">
              <w:rPr>
                <w:rFonts w:ascii="Book Antiqua" w:hAnsi="Book Antiqua" w:cs="Arial"/>
                <w:sz w:val="24"/>
                <w:szCs w:val="24"/>
              </w:rPr>
              <w:t>Std. Error of the Estimate</w:t>
            </w:r>
          </w:p>
        </w:tc>
        <w:tc>
          <w:tcPr>
            <w:tcW w:w="4524" w:type="dxa"/>
            <w:gridSpan w:val="5"/>
            <w:shd w:val="clear" w:color="auto" w:fill="FFFFFF"/>
            <w:tcMar>
              <w:top w:w="30" w:type="dxa"/>
              <w:left w:w="30" w:type="dxa"/>
              <w:bottom w:w="30" w:type="dxa"/>
              <w:right w:w="30" w:type="dxa"/>
            </w:tcMar>
            <w:vAlign w:val="bottom"/>
          </w:tcPr>
          <w:p w:rsidR="00BD0050" w:rsidRPr="001A5E2C" w:rsidRDefault="00BD0050" w:rsidP="0051172A">
            <w:pPr>
              <w:spacing w:after="0" w:line="240" w:lineRule="auto"/>
              <w:jc w:val="center"/>
              <w:rPr>
                <w:rFonts w:ascii="Book Antiqua" w:hAnsi="Book Antiqua" w:cs="Arial"/>
                <w:sz w:val="24"/>
                <w:szCs w:val="24"/>
              </w:rPr>
            </w:pPr>
            <w:r w:rsidRPr="001A5E2C">
              <w:rPr>
                <w:rFonts w:ascii="Book Antiqua" w:hAnsi="Book Antiqua" w:cs="Arial"/>
                <w:sz w:val="24"/>
                <w:szCs w:val="24"/>
              </w:rPr>
              <w:t>Change Statistics</w:t>
            </w:r>
          </w:p>
        </w:tc>
        <w:tc>
          <w:tcPr>
            <w:tcW w:w="786" w:type="dxa"/>
            <w:vMerge w:val="restart"/>
            <w:shd w:val="clear" w:color="auto" w:fill="FFFFFF"/>
            <w:tcMar>
              <w:top w:w="30" w:type="dxa"/>
              <w:left w:w="30" w:type="dxa"/>
              <w:bottom w:w="30" w:type="dxa"/>
              <w:right w:w="30" w:type="dxa"/>
            </w:tcMar>
            <w:vAlign w:val="bottom"/>
          </w:tcPr>
          <w:p w:rsidR="00BD0050" w:rsidRPr="001A5E2C" w:rsidRDefault="00BD0050" w:rsidP="0051172A">
            <w:pPr>
              <w:spacing w:after="0" w:line="240" w:lineRule="auto"/>
              <w:jc w:val="center"/>
              <w:rPr>
                <w:rFonts w:ascii="Book Antiqua" w:hAnsi="Book Antiqua" w:cs="Arial"/>
                <w:sz w:val="24"/>
                <w:szCs w:val="24"/>
              </w:rPr>
            </w:pPr>
            <w:r w:rsidRPr="001A5E2C">
              <w:rPr>
                <w:rFonts w:ascii="Book Antiqua" w:hAnsi="Book Antiqua" w:cs="Arial"/>
                <w:sz w:val="24"/>
                <w:szCs w:val="24"/>
              </w:rPr>
              <w:t>Durbin-Watson</w:t>
            </w:r>
          </w:p>
        </w:tc>
      </w:tr>
      <w:tr w:rsidR="00BD0050" w:rsidRPr="001A5E2C" w:rsidTr="0051172A">
        <w:trPr>
          <w:cantSplit/>
          <w:tblHeader/>
          <w:jc w:val="center"/>
        </w:trPr>
        <w:tc>
          <w:tcPr>
            <w:tcW w:w="773" w:type="dxa"/>
            <w:vMerge/>
            <w:tcBorders>
              <w:bottom w:val="single" w:sz="4" w:space="0" w:color="auto"/>
            </w:tcBorders>
            <w:shd w:val="clear" w:color="auto" w:fill="FFFFFF"/>
            <w:tcMar>
              <w:top w:w="30" w:type="dxa"/>
              <w:left w:w="30" w:type="dxa"/>
              <w:bottom w:w="30" w:type="dxa"/>
              <w:right w:w="30" w:type="dxa"/>
            </w:tcMar>
            <w:vAlign w:val="bottom"/>
          </w:tcPr>
          <w:p w:rsidR="00BD0050" w:rsidRPr="001A5E2C" w:rsidRDefault="00BD0050" w:rsidP="0051172A">
            <w:pPr>
              <w:spacing w:after="0" w:line="240" w:lineRule="auto"/>
              <w:rPr>
                <w:rFonts w:ascii="Book Antiqua" w:hAnsi="Book Antiqua" w:cs="Arial"/>
                <w:sz w:val="24"/>
                <w:szCs w:val="24"/>
              </w:rPr>
            </w:pPr>
          </w:p>
        </w:tc>
        <w:tc>
          <w:tcPr>
            <w:tcW w:w="813" w:type="dxa"/>
            <w:vMerge/>
            <w:tcBorders>
              <w:bottom w:val="single" w:sz="4" w:space="0" w:color="auto"/>
            </w:tcBorders>
            <w:shd w:val="clear" w:color="auto" w:fill="FFFFFF"/>
            <w:tcMar>
              <w:top w:w="30" w:type="dxa"/>
              <w:left w:w="30" w:type="dxa"/>
              <w:bottom w:w="30" w:type="dxa"/>
              <w:right w:w="30" w:type="dxa"/>
            </w:tcMar>
            <w:vAlign w:val="bottom"/>
          </w:tcPr>
          <w:p w:rsidR="00BD0050" w:rsidRPr="001A5E2C" w:rsidRDefault="00BD0050" w:rsidP="0051172A">
            <w:pPr>
              <w:spacing w:after="0" w:line="240" w:lineRule="auto"/>
              <w:rPr>
                <w:rFonts w:ascii="Book Antiqua" w:hAnsi="Book Antiqua" w:cs="Arial"/>
                <w:sz w:val="24"/>
                <w:szCs w:val="24"/>
              </w:rPr>
            </w:pPr>
          </w:p>
        </w:tc>
        <w:tc>
          <w:tcPr>
            <w:tcW w:w="834" w:type="dxa"/>
            <w:vMerge/>
            <w:tcBorders>
              <w:bottom w:val="single" w:sz="4" w:space="0" w:color="auto"/>
            </w:tcBorders>
            <w:shd w:val="clear" w:color="auto" w:fill="FFFFFF"/>
            <w:tcMar>
              <w:top w:w="30" w:type="dxa"/>
              <w:left w:w="30" w:type="dxa"/>
              <w:bottom w:w="30" w:type="dxa"/>
              <w:right w:w="30" w:type="dxa"/>
            </w:tcMar>
            <w:vAlign w:val="bottom"/>
          </w:tcPr>
          <w:p w:rsidR="00BD0050" w:rsidRPr="001A5E2C" w:rsidRDefault="00BD0050" w:rsidP="0051172A">
            <w:pPr>
              <w:spacing w:after="0" w:line="240" w:lineRule="auto"/>
              <w:rPr>
                <w:rFonts w:ascii="Book Antiqua" w:hAnsi="Book Antiqua" w:cs="Arial"/>
                <w:sz w:val="24"/>
                <w:szCs w:val="24"/>
              </w:rPr>
            </w:pPr>
          </w:p>
        </w:tc>
        <w:tc>
          <w:tcPr>
            <w:tcW w:w="1039" w:type="dxa"/>
            <w:vMerge/>
            <w:tcBorders>
              <w:bottom w:val="single" w:sz="4" w:space="0" w:color="auto"/>
            </w:tcBorders>
            <w:shd w:val="clear" w:color="auto" w:fill="FFFFFF"/>
            <w:tcMar>
              <w:top w:w="30" w:type="dxa"/>
              <w:left w:w="30" w:type="dxa"/>
              <w:bottom w:w="30" w:type="dxa"/>
              <w:right w:w="30" w:type="dxa"/>
            </w:tcMar>
            <w:vAlign w:val="bottom"/>
          </w:tcPr>
          <w:p w:rsidR="00BD0050" w:rsidRPr="001A5E2C" w:rsidRDefault="00BD0050" w:rsidP="0051172A">
            <w:pPr>
              <w:spacing w:after="0" w:line="240" w:lineRule="auto"/>
              <w:rPr>
                <w:rFonts w:ascii="Book Antiqua" w:hAnsi="Book Antiqua" w:cs="Arial"/>
                <w:sz w:val="24"/>
                <w:szCs w:val="24"/>
              </w:rPr>
            </w:pPr>
          </w:p>
        </w:tc>
        <w:tc>
          <w:tcPr>
            <w:tcW w:w="1007" w:type="dxa"/>
            <w:vMerge/>
            <w:tcBorders>
              <w:bottom w:val="single" w:sz="4" w:space="0" w:color="auto"/>
            </w:tcBorders>
            <w:shd w:val="clear" w:color="auto" w:fill="FFFFFF"/>
            <w:tcMar>
              <w:top w:w="30" w:type="dxa"/>
              <w:left w:w="30" w:type="dxa"/>
              <w:bottom w:w="30" w:type="dxa"/>
              <w:right w:w="30" w:type="dxa"/>
            </w:tcMar>
            <w:vAlign w:val="bottom"/>
          </w:tcPr>
          <w:p w:rsidR="00BD0050" w:rsidRPr="001A5E2C" w:rsidRDefault="00BD0050" w:rsidP="0051172A">
            <w:pPr>
              <w:spacing w:after="0" w:line="240" w:lineRule="auto"/>
              <w:rPr>
                <w:rFonts w:ascii="Book Antiqua" w:hAnsi="Book Antiqua" w:cs="Arial"/>
                <w:sz w:val="24"/>
                <w:szCs w:val="24"/>
              </w:rPr>
            </w:pPr>
          </w:p>
        </w:tc>
        <w:tc>
          <w:tcPr>
            <w:tcW w:w="1290" w:type="dxa"/>
            <w:tcBorders>
              <w:bottom w:val="single" w:sz="4" w:space="0" w:color="auto"/>
            </w:tcBorders>
            <w:shd w:val="clear" w:color="auto" w:fill="FFFFFF"/>
            <w:tcMar>
              <w:top w:w="30" w:type="dxa"/>
              <w:left w:w="30" w:type="dxa"/>
              <w:bottom w:w="30" w:type="dxa"/>
              <w:right w:w="30" w:type="dxa"/>
            </w:tcMar>
            <w:vAlign w:val="bottom"/>
          </w:tcPr>
          <w:p w:rsidR="00BD0050" w:rsidRPr="001A5E2C" w:rsidRDefault="00BD0050" w:rsidP="0051172A">
            <w:pPr>
              <w:spacing w:after="0" w:line="240" w:lineRule="auto"/>
              <w:jc w:val="center"/>
              <w:rPr>
                <w:rFonts w:ascii="Book Antiqua" w:hAnsi="Book Antiqua" w:cs="Arial"/>
                <w:sz w:val="24"/>
                <w:szCs w:val="24"/>
              </w:rPr>
            </w:pPr>
            <w:r w:rsidRPr="001A5E2C">
              <w:rPr>
                <w:rFonts w:ascii="Book Antiqua" w:hAnsi="Book Antiqua" w:cs="Arial"/>
                <w:sz w:val="24"/>
                <w:szCs w:val="24"/>
              </w:rPr>
              <w:t>R Square Change</w:t>
            </w:r>
          </w:p>
        </w:tc>
        <w:tc>
          <w:tcPr>
            <w:tcW w:w="1179" w:type="dxa"/>
            <w:tcBorders>
              <w:bottom w:val="single" w:sz="4" w:space="0" w:color="auto"/>
            </w:tcBorders>
            <w:shd w:val="clear" w:color="auto" w:fill="FFFFFF"/>
            <w:tcMar>
              <w:top w:w="30" w:type="dxa"/>
              <w:left w:w="30" w:type="dxa"/>
              <w:bottom w:w="30" w:type="dxa"/>
              <w:right w:w="30" w:type="dxa"/>
            </w:tcMar>
            <w:vAlign w:val="bottom"/>
          </w:tcPr>
          <w:p w:rsidR="00BD0050" w:rsidRPr="001A5E2C" w:rsidRDefault="00BD0050" w:rsidP="0051172A">
            <w:pPr>
              <w:spacing w:after="0" w:line="240" w:lineRule="auto"/>
              <w:jc w:val="center"/>
              <w:rPr>
                <w:rFonts w:ascii="Book Antiqua" w:hAnsi="Book Antiqua" w:cs="Arial"/>
                <w:sz w:val="24"/>
                <w:szCs w:val="24"/>
              </w:rPr>
            </w:pPr>
            <w:r w:rsidRPr="001A5E2C">
              <w:rPr>
                <w:rFonts w:ascii="Book Antiqua" w:hAnsi="Book Antiqua" w:cs="Arial"/>
                <w:sz w:val="24"/>
                <w:szCs w:val="24"/>
              </w:rPr>
              <w:t>F Change</w:t>
            </w:r>
          </w:p>
        </w:tc>
        <w:tc>
          <w:tcPr>
            <w:tcW w:w="634" w:type="dxa"/>
            <w:tcBorders>
              <w:bottom w:val="single" w:sz="4" w:space="0" w:color="auto"/>
            </w:tcBorders>
            <w:shd w:val="clear" w:color="auto" w:fill="FFFFFF"/>
            <w:tcMar>
              <w:top w:w="30" w:type="dxa"/>
              <w:left w:w="30" w:type="dxa"/>
              <w:bottom w:w="30" w:type="dxa"/>
              <w:right w:w="30" w:type="dxa"/>
            </w:tcMar>
            <w:vAlign w:val="bottom"/>
          </w:tcPr>
          <w:p w:rsidR="00BD0050" w:rsidRPr="001A5E2C" w:rsidRDefault="00BD0050" w:rsidP="0051172A">
            <w:pPr>
              <w:spacing w:after="0" w:line="240" w:lineRule="auto"/>
              <w:jc w:val="center"/>
              <w:rPr>
                <w:rFonts w:ascii="Book Antiqua" w:hAnsi="Book Antiqua" w:cs="Arial"/>
                <w:sz w:val="24"/>
                <w:szCs w:val="24"/>
              </w:rPr>
            </w:pPr>
            <w:r w:rsidRPr="001A5E2C">
              <w:rPr>
                <w:rFonts w:ascii="Book Antiqua" w:hAnsi="Book Antiqua" w:cs="Arial"/>
                <w:sz w:val="24"/>
                <w:szCs w:val="24"/>
              </w:rPr>
              <w:t>df1</w:t>
            </w:r>
          </w:p>
        </w:tc>
        <w:tc>
          <w:tcPr>
            <w:tcW w:w="715" w:type="dxa"/>
            <w:tcBorders>
              <w:bottom w:val="single" w:sz="4" w:space="0" w:color="auto"/>
            </w:tcBorders>
            <w:shd w:val="clear" w:color="auto" w:fill="FFFFFF"/>
            <w:tcMar>
              <w:top w:w="30" w:type="dxa"/>
              <w:left w:w="30" w:type="dxa"/>
              <w:bottom w:w="30" w:type="dxa"/>
              <w:right w:w="30" w:type="dxa"/>
            </w:tcMar>
            <w:vAlign w:val="bottom"/>
          </w:tcPr>
          <w:p w:rsidR="00BD0050" w:rsidRPr="001A5E2C" w:rsidRDefault="00BD0050" w:rsidP="0051172A">
            <w:pPr>
              <w:spacing w:after="0" w:line="240" w:lineRule="auto"/>
              <w:jc w:val="center"/>
              <w:rPr>
                <w:rFonts w:ascii="Book Antiqua" w:hAnsi="Book Antiqua" w:cs="Arial"/>
                <w:sz w:val="24"/>
                <w:szCs w:val="24"/>
              </w:rPr>
            </w:pPr>
            <w:r w:rsidRPr="001A5E2C">
              <w:rPr>
                <w:rFonts w:ascii="Book Antiqua" w:hAnsi="Book Antiqua" w:cs="Arial"/>
                <w:sz w:val="24"/>
                <w:szCs w:val="24"/>
              </w:rPr>
              <w:t>df2</w:t>
            </w:r>
          </w:p>
        </w:tc>
        <w:tc>
          <w:tcPr>
            <w:tcW w:w="706" w:type="dxa"/>
            <w:tcBorders>
              <w:bottom w:val="single" w:sz="4" w:space="0" w:color="auto"/>
            </w:tcBorders>
            <w:shd w:val="clear" w:color="auto" w:fill="FFFFFF"/>
            <w:tcMar>
              <w:top w:w="30" w:type="dxa"/>
              <w:left w:w="30" w:type="dxa"/>
              <w:bottom w:w="30" w:type="dxa"/>
              <w:right w:w="30" w:type="dxa"/>
            </w:tcMar>
            <w:vAlign w:val="bottom"/>
          </w:tcPr>
          <w:p w:rsidR="00BD0050" w:rsidRPr="001A5E2C" w:rsidRDefault="00BD0050" w:rsidP="0051172A">
            <w:pPr>
              <w:spacing w:after="0" w:line="240" w:lineRule="auto"/>
              <w:jc w:val="center"/>
              <w:rPr>
                <w:rFonts w:ascii="Book Antiqua" w:hAnsi="Book Antiqua" w:cs="Arial"/>
                <w:sz w:val="24"/>
                <w:szCs w:val="24"/>
              </w:rPr>
            </w:pPr>
            <w:r w:rsidRPr="001A5E2C">
              <w:rPr>
                <w:rFonts w:ascii="Book Antiqua" w:hAnsi="Book Antiqua" w:cs="Arial"/>
                <w:sz w:val="24"/>
                <w:szCs w:val="24"/>
              </w:rPr>
              <w:t>Sig. F Change</w:t>
            </w:r>
          </w:p>
        </w:tc>
        <w:tc>
          <w:tcPr>
            <w:tcW w:w="786" w:type="dxa"/>
            <w:vMerge/>
            <w:tcBorders>
              <w:bottom w:val="single" w:sz="4" w:space="0" w:color="auto"/>
            </w:tcBorders>
            <w:shd w:val="clear" w:color="auto" w:fill="FFFFFF"/>
            <w:tcMar>
              <w:top w:w="30" w:type="dxa"/>
              <w:left w:w="30" w:type="dxa"/>
              <w:bottom w:w="30" w:type="dxa"/>
              <w:right w:w="30" w:type="dxa"/>
            </w:tcMar>
            <w:vAlign w:val="bottom"/>
          </w:tcPr>
          <w:p w:rsidR="00BD0050" w:rsidRPr="001A5E2C" w:rsidRDefault="00BD0050" w:rsidP="0051172A">
            <w:pPr>
              <w:spacing w:after="0" w:line="240" w:lineRule="auto"/>
              <w:rPr>
                <w:rFonts w:ascii="Book Antiqua" w:hAnsi="Book Antiqua" w:cs="Arial"/>
                <w:sz w:val="24"/>
                <w:szCs w:val="24"/>
              </w:rPr>
            </w:pPr>
          </w:p>
        </w:tc>
      </w:tr>
      <w:tr w:rsidR="00BD0050" w:rsidRPr="001A5E2C" w:rsidTr="0051172A">
        <w:trPr>
          <w:cantSplit/>
          <w:tblHeader/>
          <w:jc w:val="center"/>
        </w:trPr>
        <w:tc>
          <w:tcPr>
            <w:tcW w:w="773" w:type="dxa"/>
            <w:tcBorders>
              <w:bottom w:val="single" w:sz="4" w:space="0" w:color="auto"/>
            </w:tcBorders>
            <w:shd w:val="clear" w:color="auto" w:fill="FFFFFF"/>
            <w:tcMar>
              <w:top w:w="30" w:type="dxa"/>
              <w:left w:w="30" w:type="dxa"/>
              <w:bottom w:w="30" w:type="dxa"/>
              <w:right w:w="30" w:type="dxa"/>
            </w:tcMar>
          </w:tcPr>
          <w:p w:rsidR="00BD0050" w:rsidRPr="001A5E2C" w:rsidRDefault="00BD0050" w:rsidP="0051172A">
            <w:pPr>
              <w:spacing w:after="0" w:line="240" w:lineRule="auto"/>
              <w:rPr>
                <w:rFonts w:ascii="Book Antiqua" w:hAnsi="Book Antiqua" w:cs="Arial"/>
                <w:sz w:val="24"/>
                <w:szCs w:val="24"/>
              </w:rPr>
            </w:pPr>
            <w:r w:rsidRPr="001A5E2C">
              <w:rPr>
                <w:rFonts w:ascii="Book Antiqua" w:hAnsi="Book Antiqua" w:cs="Arial"/>
                <w:sz w:val="24"/>
                <w:szCs w:val="24"/>
              </w:rPr>
              <w:t>1</w:t>
            </w:r>
          </w:p>
        </w:tc>
        <w:tc>
          <w:tcPr>
            <w:tcW w:w="813" w:type="dxa"/>
            <w:tcBorders>
              <w:bottom w:val="single" w:sz="4" w:space="0" w:color="auto"/>
            </w:tcBorders>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right"/>
              <w:rPr>
                <w:rFonts w:ascii="Book Antiqua" w:hAnsi="Book Antiqua" w:cs="Arial"/>
                <w:sz w:val="24"/>
                <w:szCs w:val="24"/>
              </w:rPr>
            </w:pPr>
            <w:r w:rsidRPr="001A5E2C">
              <w:rPr>
                <w:rFonts w:ascii="Book Antiqua" w:hAnsi="Book Antiqua" w:cs="Arial"/>
                <w:sz w:val="24"/>
                <w:szCs w:val="24"/>
              </w:rPr>
              <w:t>.568</w:t>
            </w:r>
            <w:r w:rsidRPr="001A5E2C">
              <w:rPr>
                <w:rFonts w:ascii="Book Antiqua" w:hAnsi="Book Antiqua" w:cs="Arial"/>
                <w:sz w:val="24"/>
                <w:szCs w:val="24"/>
                <w:vertAlign w:val="superscript"/>
              </w:rPr>
              <w:t>a</w:t>
            </w:r>
          </w:p>
        </w:tc>
        <w:tc>
          <w:tcPr>
            <w:tcW w:w="834" w:type="dxa"/>
            <w:tcBorders>
              <w:bottom w:val="single" w:sz="4" w:space="0" w:color="auto"/>
            </w:tcBorders>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right"/>
              <w:rPr>
                <w:rFonts w:ascii="Book Antiqua" w:hAnsi="Book Antiqua" w:cs="Arial"/>
                <w:sz w:val="24"/>
                <w:szCs w:val="24"/>
              </w:rPr>
            </w:pPr>
            <w:r w:rsidRPr="001A5E2C">
              <w:rPr>
                <w:rFonts w:ascii="Book Antiqua" w:hAnsi="Book Antiqua" w:cs="Arial"/>
                <w:sz w:val="24"/>
                <w:szCs w:val="24"/>
              </w:rPr>
              <w:t>.323</w:t>
            </w:r>
          </w:p>
        </w:tc>
        <w:tc>
          <w:tcPr>
            <w:tcW w:w="1039" w:type="dxa"/>
            <w:tcBorders>
              <w:bottom w:val="single" w:sz="4" w:space="0" w:color="auto"/>
            </w:tcBorders>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right"/>
              <w:rPr>
                <w:rFonts w:ascii="Book Antiqua" w:hAnsi="Book Antiqua" w:cs="Arial"/>
                <w:sz w:val="24"/>
                <w:szCs w:val="24"/>
              </w:rPr>
            </w:pPr>
            <w:r w:rsidRPr="001A5E2C">
              <w:rPr>
                <w:rFonts w:ascii="Book Antiqua" w:hAnsi="Book Antiqua" w:cs="Arial"/>
                <w:sz w:val="24"/>
                <w:szCs w:val="24"/>
              </w:rPr>
              <w:t>.285</w:t>
            </w:r>
          </w:p>
        </w:tc>
        <w:tc>
          <w:tcPr>
            <w:tcW w:w="1007" w:type="dxa"/>
            <w:tcBorders>
              <w:bottom w:val="single" w:sz="4" w:space="0" w:color="auto"/>
            </w:tcBorders>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right"/>
              <w:rPr>
                <w:rFonts w:ascii="Book Antiqua" w:hAnsi="Book Antiqua" w:cs="Arial"/>
                <w:sz w:val="24"/>
                <w:szCs w:val="24"/>
              </w:rPr>
            </w:pPr>
            <w:r w:rsidRPr="001A5E2C">
              <w:rPr>
                <w:rFonts w:ascii="Book Antiqua" w:hAnsi="Book Antiqua" w:cs="Arial"/>
                <w:sz w:val="24"/>
                <w:szCs w:val="24"/>
              </w:rPr>
              <w:t>.98509</w:t>
            </w:r>
          </w:p>
        </w:tc>
        <w:tc>
          <w:tcPr>
            <w:tcW w:w="1290" w:type="dxa"/>
            <w:tcBorders>
              <w:bottom w:val="single" w:sz="4" w:space="0" w:color="auto"/>
            </w:tcBorders>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right"/>
              <w:rPr>
                <w:rFonts w:ascii="Book Antiqua" w:hAnsi="Book Antiqua" w:cs="Arial"/>
                <w:sz w:val="24"/>
                <w:szCs w:val="24"/>
              </w:rPr>
            </w:pPr>
            <w:r w:rsidRPr="001A5E2C">
              <w:rPr>
                <w:rFonts w:ascii="Book Antiqua" w:hAnsi="Book Antiqua" w:cs="Arial"/>
                <w:sz w:val="24"/>
                <w:szCs w:val="24"/>
              </w:rPr>
              <w:t>.323</w:t>
            </w:r>
          </w:p>
        </w:tc>
        <w:tc>
          <w:tcPr>
            <w:tcW w:w="1179" w:type="dxa"/>
            <w:tcBorders>
              <w:bottom w:val="single" w:sz="4" w:space="0" w:color="auto"/>
            </w:tcBorders>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right"/>
              <w:rPr>
                <w:rFonts w:ascii="Book Antiqua" w:hAnsi="Book Antiqua" w:cs="Arial"/>
                <w:sz w:val="24"/>
                <w:szCs w:val="24"/>
              </w:rPr>
            </w:pPr>
            <w:r w:rsidRPr="001A5E2C">
              <w:rPr>
                <w:rFonts w:ascii="Book Antiqua" w:hAnsi="Book Antiqua" w:cs="Arial"/>
                <w:sz w:val="24"/>
                <w:szCs w:val="24"/>
              </w:rPr>
              <w:t>8.578</w:t>
            </w:r>
          </w:p>
        </w:tc>
        <w:tc>
          <w:tcPr>
            <w:tcW w:w="634" w:type="dxa"/>
            <w:tcBorders>
              <w:bottom w:val="single" w:sz="4" w:space="0" w:color="auto"/>
            </w:tcBorders>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right"/>
              <w:rPr>
                <w:rFonts w:ascii="Book Antiqua" w:hAnsi="Book Antiqua" w:cs="Arial"/>
                <w:sz w:val="24"/>
                <w:szCs w:val="24"/>
              </w:rPr>
            </w:pPr>
            <w:r w:rsidRPr="001A5E2C">
              <w:rPr>
                <w:rFonts w:ascii="Book Antiqua" w:hAnsi="Book Antiqua" w:cs="Arial"/>
                <w:sz w:val="24"/>
                <w:szCs w:val="24"/>
              </w:rPr>
              <w:t>5</w:t>
            </w:r>
          </w:p>
        </w:tc>
        <w:tc>
          <w:tcPr>
            <w:tcW w:w="715" w:type="dxa"/>
            <w:tcBorders>
              <w:bottom w:val="single" w:sz="4" w:space="0" w:color="auto"/>
            </w:tcBorders>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right"/>
              <w:rPr>
                <w:rFonts w:ascii="Book Antiqua" w:hAnsi="Book Antiqua" w:cs="Arial"/>
                <w:sz w:val="24"/>
                <w:szCs w:val="24"/>
              </w:rPr>
            </w:pPr>
            <w:r w:rsidRPr="001A5E2C">
              <w:rPr>
                <w:rFonts w:ascii="Book Antiqua" w:hAnsi="Book Antiqua" w:cs="Arial"/>
                <w:sz w:val="24"/>
                <w:szCs w:val="24"/>
              </w:rPr>
              <w:t>90</w:t>
            </w:r>
          </w:p>
        </w:tc>
        <w:tc>
          <w:tcPr>
            <w:tcW w:w="706" w:type="dxa"/>
            <w:tcBorders>
              <w:bottom w:val="single" w:sz="4" w:space="0" w:color="auto"/>
            </w:tcBorders>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right"/>
              <w:rPr>
                <w:rFonts w:ascii="Book Antiqua" w:hAnsi="Book Antiqua" w:cs="Arial"/>
                <w:sz w:val="24"/>
                <w:szCs w:val="24"/>
              </w:rPr>
            </w:pPr>
            <w:r w:rsidRPr="001A5E2C">
              <w:rPr>
                <w:rFonts w:ascii="Book Antiqua" w:hAnsi="Book Antiqua" w:cs="Arial"/>
                <w:sz w:val="24"/>
                <w:szCs w:val="24"/>
              </w:rPr>
              <w:t>.000</w:t>
            </w:r>
          </w:p>
        </w:tc>
        <w:tc>
          <w:tcPr>
            <w:tcW w:w="786" w:type="dxa"/>
            <w:tcBorders>
              <w:bottom w:val="single" w:sz="4" w:space="0" w:color="auto"/>
            </w:tcBorders>
            <w:shd w:val="clear" w:color="auto" w:fill="FFFFFF"/>
            <w:tcMar>
              <w:top w:w="30" w:type="dxa"/>
              <w:left w:w="30" w:type="dxa"/>
              <w:bottom w:w="30" w:type="dxa"/>
              <w:right w:w="30" w:type="dxa"/>
            </w:tcMar>
            <w:vAlign w:val="center"/>
          </w:tcPr>
          <w:p w:rsidR="00BD0050" w:rsidRPr="001A5E2C" w:rsidRDefault="00BD0050" w:rsidP="0051172A">
            <w:pPr>
              <w:spacing w:after="0" w:line="240" w:lineRule="auto"/>
              <w:jc w:val="right"/>
              <w:rPr>
                <w:rFonts w:ascii="Book Antiqua" w:hAnsi="Book Antiqua" w:cs="Arial"/>
                <w:sz w:val="24"/>
                <w:szCs w:val="24"/>
              </w:rPr>
            </w:pPr>
            <w:r w:rsidRPr="001A5E2C">
              <w:rPr>
                <w:rFonts w:ascii="Book Antiqua" w:hAnsi="Book Antiqua" w:cs="Arial"/>
                <w:sz w:val="24"/>
                <w:szCs w:val="24"/>
              </w:rPr>
              <w:t>.719</w:t>
            </w:r>
          </w:p>
        </w:tc>
      </w:tr>
    </w:tbl>
    <w:p w:rsidR="00BD0050" w:rsidRPr="001A5E2C" w:rsidRDefault="00BD0050" w:rsidP="00BD0050">
      <w:pPr>
        <w:spacing w:after="0" w:line="240" w:lineRule="auto"/>
        <w:jc w:val="both"/>
        <w:rPr>
          <w:rFonts w:ascii="Book Antiqua" w:hAnsi="Book Antiqua" w:cs="Arial"/>
          <w:sz w:val="24"/>
          <w:szCs w:val="24"/>
        </w:rPr>
      </w:pPr>
    </w:p>
    <w:p w:rsidR="00BD0050" w:rsidRPr="001A5E2C" w:rsidRDefault="00BD0050" w:rsidP="00BD0050">
      <w:pPr>
        <w:spacing w:after="0" w:line="240" w:lineRule="auto"/>
        <w:jc w:val="both"/>
        <w:rPr>
          <w:rFonts w:ascii="Book Antiqua" w:hAnsi="Book Antiqua" w:cs="Arial"/>
          <w:sz w:val="24"/>
          <w:szCs w:val="24"/>
        </w:rPr>
      </w:pPr>
      <w:r w:rsidRPr="001A5E2C">
        <w:rPr>
          <w:rFonts w:ascii="Book Antiqua" w:hAnsi="Book Antiqua" w:cs="Arial"/>
          <w:sz w:val="24"/>
          <w:szCs w:val="24"/>
        </w:rPr>
        <w:tab/>
        <w:t>Hasil Nilai R² (R-Square) digunakan untuk mengukur seberapa besar proporsi variasi dari variabel independen secara bersama-sama dalam mempengaruhi variabel dependen. Berdasarkan hasil pengolahan data diketahui bahwa nilai uji R² (</w:t>
      </w:r>
      <w:r w:rsidRPr="001A5E2C">
        <w:rPr>
          <w:rFonts w:ascii="Book Antiqua" w:hAnsi="Book Antiqua" w:cs="Arial"/>
          <w:i/>
          <w:sz w:val="24"/>
          <w:szCs w:val="24"/>
        </w:rPr>
        <w:t xml:space="preserve">Adjusted R-Square) </w:t>
      </w:r>
      <w:r w:rsidRPr="001A5E2C">
        <w:rPr>
          <w:rFonts w:ascii="Book Antiqua" w:hAnsi="Book Antiqua" w:cs="Arial"/>
          <w:sz w:val="24"/>
          <w:szCs w:val="24"/>
        </w:rPr>
        <w:t>adalah sebesar 0,323 hal ini berarti besarnya pengaruh bahan ajar matematika berpengaruh terhadap perkembangan berhitung anak sebesar 32,3% sisanya dijelaskan oleh variabel lain yang tidak masuk ke dalam model penelitian.</w:t>
      </w:r>
    </w:p>
    <w:p w:rsidR="00BD0050" w:rsidRPr="001A5E2C" w:rsidRDefault="00BD0050" w:rsidP="00BD0050">
      <w:pPr>
        <w:spacing w:after="0" w:line="240" w:lineRule="auto"/>
        <w:ind w:firstLine="720"/>
        <w:jc w:val="both"/>
        <w:rPr>
          <w:rFonts w:ascii="Book Antiqua" w:hAnsi="Book Antiqua" w:cs="Arial"/>
          <w:sz w:val="24"/>
          <w:szCs w:val="24"/>
        </w:rPr>
      </w:pPr>
      <w:r w:rsidRPr="001A5E2C">
        <w:rPr>
          <w:rFonts w:ascii="Book Antiqua" w:hAnsi="Book Antiqua" w:cs="Arial"/>
          <w:sz w:val="24"/>
          <w:szCs w:val="24"/>
        </w:rPr>
        <w:t xml:space="preserve">Bahan ajar merupakan salah satu perangkat pembelajaran. Menurut </w:t>
      </w:r>
      <w:r>
        <w:rPr>
          <w:rFonts w:ascii="Book Antiqua" w:hAnsi="Book Antiqua" w:cs="Arial"/>
          <w:sz w:val="24"/>
          <w:szCs w:val="24"/>
        </w:rPr>
        <w:fldChar w:fldCharType="begin" w:fldLock="1"/>
      </w:r>
      <w:r>
        <w:rPr>
          <w:rFonts w:ascii="Book Antiqua" w:hAnsi="Book Antiqua" w:cs="Arial"/>
          <w:sz w:val="24"/>
          <w:szCs w:val="24"/>
        </w:rPr>
        <w:instrText>ADDIN CSL_CITATION {"citationItems":[{"id":"ITEM-1","itemData":{"DOI":"https://doi.org/10.24036/jippsd.v2i1.100491","author":[{"dropping-particle":"","family":"Nasrul","given":"S","non-dropping-particle":"","parse-names":false,"suffix":""}],"container-title":"Jurnal Inovasi Pendidikan Dan Pembelajaran Sekolah Dasar","id":"ITEM-1","issued":{"date-parts":[["2018"]]},"page":"81–92","title":"Pengembangan Bahan Ajar Tematik Terpadu Berbasis Model Problem Based Learning di Kelas IV Sekolah Dasar","type":"article-journal","volume":"2"},"uris":["http://www.mendeley.com/documents/?uuid=411cb22e-8860-44cb-ad10-91e64beaab8e"]}],"mendeley":{"formattedCitation":"(Nasrul, 2018)","plainTextFormattedCitation":"(Nasrul, 2018)","previouslyFormattedCitation":"(Nasrul, 2018)"},"properties":{"noteIndex":0},"schema":"https://github.com/citation-style-language/schema/raw/master/csl-citation.json"}</w:instrText>
      </w:r>
      <w:r>
        <w:rPr>
          <w:rFonts w:ascii="Book Antiqua" w:hAnsi="Book Antiqua" w:cs="Arial"/>
          <w:sz w:val="24"/>
          <w:szCs w:val="24"/>
        </w:rPr>
        <w:fldChar w:fldCharType="separate"/>
      </w:r>
      <w:r w:rsidRPr="00BA4485">
        <w:rPr>
          <w:rFonts w:ascii="Book Antiqua" w:hAnsi="Book Antiqua" w:cs="Arial"/>
          <w:noProof/>
          <w:sz w:val="24"/>
          <w:szCs w:val="24"/>
        </w:rPr>
        <w:t>(Nasrul, 2018)</w:t>
      </w:r>
      <w:r>
        <w:rPr>
          <w:rFonts w:ascii="Book Antiqua" w:hAnsi="Book Antiqua" w:cs="Arial"/>
          <w:sz w:val="24"/>
          <w:szCs w:val="24"/>
        </w:rPr>
        <w:fldChar w:fldCharType="end"/>
      </w:r>
      <w:r>
        <w:rPr>
          <w:rFonts w:ascii="Book Antiqua" w:hAnsi="Book Antiqua" w:cs="Arial"/>
          <w:sz w:val="24"/>
          <w:szCs w:val="24"/>
        </w:rPr>
        <w:t xml:space="preserve"> </w:t>
      </w:r>
      <w:r w:rsidRPr="001A5E2C">
        <w:rPr>
          <w:rFonts w:ascii="Book Antiqua" w:hAnsi="Book Antiqua" w:cs="Arial"/>
          <w:sz w:val="24"/>
          <w:szCs w:val="24"/>
        </w:rPr>
        <w:t xml:space="preserve">Bahan ajar merupakan bahan-bahan atau materi pembelajaran yang disusun </w:t>
      </w:r>
      <w:r w:rsidRPr="001A5E2C">
        <w:rPr>
          <w:rFonts w:ascii="Book Antiqua" w:hAnsi="Book Antiqua" w:cs="Arial"/>
          <w:sz w:val="24"/>
          <w:szCs w:val="24"/>
        </w:rPr>
        <w:lastRenderedPageBreak/>
        <w:t>secara sistematis yang digunakan guru dan siswa dalam proses pembelajaran di sekolah. Bahan ajar merupakan salah satu sumber belajar, yakni segala sesuatu yang memudahkan peserta didik memperoleh sejumlah informasi pengetahuan, pengalaman, dan keterampilan dalam proses belajar mengajar. Menurut</w:t>
      </w:r>
      <w:r>
        <w:rPr>
          <w:rFonts w:ascii="Book Antiqua" w:hAnsi="Book Antiqua" w:cs="Arial"/>
          <w:sz w:val="24"/>
          <w:szCs w:val="24"/>
        </w:rPr>
        <w:t xml:space="preserve"> </w:t>
      </w:r>
      <w:r>
        <w:rPr>
          <w:rFonts w:ascii="Book Antiqua" w:hAnsi="Book Antiqua" w:cs="Arial"/>
          <w:sz w:val="24"/>
          <w:szCs w:val="24"/>
        </w:rPr>
        <w:fldChar w:fldCharType="begin" w:fldLock="1"/>
      </w:r>
      <w:r>
        <w:rPr>
          <w:rFonts w:ascii="Book Antiqua" w:hAnsi="Book Antiqua" w:cs="Arial"/>
          <w:sz w:val="24"/>
          <w:szCs w:val="24"/>
        </w:rPr>
        <w:instrText>ADDIN CSL_CITATION {"citationItems":[{"id":"ITEM-1","itemData":{"author":[{"dropping-particle":"","family":"Marta, E.","given":"&amp; Harijal","non-dropping-particle":"","parse-names":false,"suffix":""}],"container-title":"Jurnal Pendidikan Rokania","id":"ITEM-1","issued":{"date-parts":[["2018"]]},"page":"347–356","title":"Pengembangan Bahan Ajar Menggunakan Model Problem Based Learning di Kelas V Sekolah Dasar","type":"article-journal","volume":"3"},"uris":["http://www.mendeley.com/documents/?uuid=9f3e3ca7-12a4-41ba-86bc-253a2c8bf460"]}],"mendeley":{"formattedCitation":"(Marta, E., 2018)","manualFormatting":"(Marta &amp; Harijal, 2018)","plainTextFormattedCitation":"(Marta, E., 2018)","previouslyFormattedCitation":"(Marta, E., 2018)"},"properties":{"noteIndex":0},"schema":"https://github.com/citation-style-language/schema/raw/master/csl-citation.json"}</w:instrText>
      </w:r>
      <w:r>
        <w:rPr>
          <w:rFonts w:ascii="Book Antiqua" w:hAnsi="Book Antiqua" w:cs="Arial"/>
          <w:sz w:val="24"/>
          <w:szCs w:val="24"/>
        </w:rPr>
        <w:fldChar w:fldCharType="separate"/>
      </w:r>
      <w:r>
        <w:rPr>
          <w:rFonts w:ascii="Book Antiqua" w:hAnsi="Book Antiqua" w:cs="Arial"/>
          <w:noProof/>
          <w:sz w:val="24"/>
          <w:szCs w:val="24"/>
        </w:rPr>
        <w:t>(Marta &amp; Harijal</w:t>
      </w:r>
      <w:r w:rsidRPr="005D5441">
        <w:rPr>
          <w:rFonts w:ascii="Book Antiqua" w:hAnsi="Book Antiqua" w:cs="Arial"/>
          <w:noProof/>
          <w:sz w:val="24"/>
          <w:szCs w:val="24"/>
        </w:rPr>
        <w:t>, 2018)</w:t>
      </w:r>
      <w:r>
        <w:rPr>
          <w:rFonts w:ascii="Book Antiqua" w:hAnsi="Book Antiqua" w:cs="Arial"/>
          <w:sz w:val="24"/>
          <w:szCs w:val="24"/>
        </w:rPr>
        <w:fldChar w:fldCharType="end"/>
      </w:r>
      <w:r w:rsidRPr="001A5E2C">
        <w:rPr>
          <w:rFonts w:ascii="Book Antiqua" w:hAnsi="Book Antiqua" w:cs="Arial"/>
          <w:sz w:val="24"/>
          <w:szCs w:val="24"/>
        </w:rPr>
        <w:t xml:space="preserve"> Bahan ajar adalah segala sesuatu atau daya yang dapat dimanfaatkan oleh guru, baik secara terpisah maupun dalam bentuk gabungan, untuk kepentingan belajar mengajar dengan tujuan meningkatkan efektivitas dan efisiensi tujuan pembelajaran. Penyusunan bahan ajar sangat menentukan tercapainya tujuan pembelajaran. Menurut</w:t>
      </w:r>
      <w:r>
        <w:rPr>
          <w:rFonts w:ascii="Book Antiqua" w:hAnsi="Book Antiqua" w:cs="Arial"/>
          <w:sz w:val="24"/>
          <w:szCs w:val="24"/>
        </w:rPr>
        <w:t xml:space="preserve"> </w:t>
      </w:r>
      <w:r>
        <w:rPr>
          <w:rFonts w:ascii="Book Antiqua" w:hAnsi="Book Antiqua" w:cs="Arial"/>
          <w:sz w:val="24"/>
          <w:szCs w:val="24"/>
        </w:rPr>
        <w:fldChar w:fldCharType="begin" w:fldLock="1"/>
      </w:r>
      <w:r>
        <w:rPr>
          <w:rFonts w:ascii="Book Antiqua" w:hAnsi="Book Antiqua" w:cs="Arial"/>
          <w:sz w:val="24"/>
          <w:szCs w:val="24"/>
        </w:rPr>
        <w:instrText>ADDIN CSL_CITATION {"citationItems":[{"id":"ITEM-1","itemData":{"DOI":"https://doi.org/http://dx.doi.org/10.33578/pjr.v3i6.7878","author":[{"dropping-particle":"","family":"Purnomo, H., &amp; Wulandari","given":"I","non-dropping-particle":"","parse-names":false,"suffix":""}],"container-title":". Jurnal Pendidikan Dan Pengajaran","id":"ITEM-1","issued":{"date-parts":[["2019"]]},"page":"1204–1215","title":"Pengembangan Bahan Ajar Evaluasi Pembelajaran untuk Pendidikan Guru Sekolah Dasar Universitas Kuningan","type":"article-journal","volume":"3"},"uris":["http://www.mendeley.com/documents/?uuid=c0b465e3-1c84-4123-8865-2677b8693ca9"]}],"mendeley":{"formattedCitation":"(Purnomo, H., &amp; Wulandari, 2019)","manualFormatting":"(Purnomo &amp; Wulandari, 2019)","plainTextFormattedCitation":"(Purnomo, H., &amp; Wulandari, 2019)","previouslyFormattedCitation":"(Purnomo, H., &amp; Wulandari, 2019)"},"properties":{"noteIndex":0},"schema":"https://github.com/citation-style-language/schema/raw/master/csl-citation.json"}</w:instrText>
      </w:r>
      <w:r>
        <w:rPr>
          <w:rFonts w:ascii="Book Antiqua" w:hAnsi="Book Antiqua" w:cs="Arial"/>
          <w:sz w:val="24"/>
          <w:szCs w:val="24"/>
        </w:rPr>
        <w:fldChar w:fldCharType="separate"/>
      </w:r>
      <w:r>
        <w:rPr>
          <w:rFonts w:ascii="Book Antiqua" w:hAnsi="Book Antiqua" w:cs="Arial"/>
          <w:noProof/>
          <w:sz w:val="24"/>
          <w:szCs w:val="24"/>
        </w:rPr>
        <w:t xml:space="preserve">(Purnomo </w:t>
      </w:r>
      <w:r w:rsidRPr="00687FE6">
        <w:rPr>
          <w:rFonts w:ascii="Book Antiqua" w:hAnsi="Book Antiqua" w:cs="Arial"/>
          <w:noProof/>
          <w:sz w:val="24"/>
          <w:szCs w:val="24"/>
        </w:rPr>
        <w:t>&amp; Wulandari, 2019)</w:t>
      </w:r>
      <w:r>
        <w:rPr>
          <w:rFonts w:ascii="Book Antiqua" w:hAnsi="Book Antiqua" w:cs="Arial"/>
          <w:sz w:val="24"/>
          <w:szCs w:val="24"/>
        </w:rPr>
        <w:fldChar w:fldCharType="end"/>
      </w:r>
      <w:r>
        <w:rPr>
          <w:rFonts w:ascii="Book Antiqua" w:hAnsi="Book Antiqua" w:cs="Arial"/>
          <w:sz w:val="24"/>
          <w:szCs w:val="24"/>
        </w:rPr>
        <w:t xml:space="preserve"> </w:t>
      </w:r>
      <w:r w:rsidRPr="001A5E2C">
        <w:rPr>
          <w:rFonts w:ascii="Book Antiqua" w:hAnsi="Book Antiqua" w:cs="Arial"/>
          <w:sz w:val="24"/>
          <w:szCs w:val="24"/>
        </w:rPr>
        <w:t xml:space="preserve">Bahan ajar merupakan satu kesatuan dari berbagai komponen yang ada di dalam penyusunan materi pembelajaran, sehingga perlunya sebuah susunan bahan ajar yang sesuai dengan standar yang jelas. </w:t>
      </w:r>
    </w:p>
    <w:p w:rsidR="00BD0050" w:rsidRPr="001A5E2C" w:rsidRDefault="00BD0050" w:rsidP="00BD0050">
      <w:pPr>
        <w:spacing w:after="0" w:line="240" w:lineRule="auto"/>
        <w:ind w:firstLine="720"/>
        <w:jc w:val="both"/>
        <w:rPr>
          <w:rFonts w:ascii="Book Antiqua" w:hAnsi="Book Antiqua" w:cs="Arial"/>
          <w:sz w:val="24"/>
          <w:szCs w:val="24"/>
        </w:rPr>
      </w:pPr>
      <w:r w:rsidRPr="001A5E2C">
        <w:rPr>
          <w:rFonts w:ascii="Book Antiqua" w:hAnsi="Book Antiqua" w:cs="Arial"/>
          <w:sz w:val="24"/>
          <w:szCs w:val="24"/>
        </w:rPr>
        <w:t xml:space="preserve">Menurut </w:t>
      </w:r>
      <w:r>
        <w:rPr>
          <w:rFonts w:ascii="Book Antiqua" w:hAnsi="Book Antiqua" w:cs="Arial"/>
          <w:sz w:val="24"/>
          <w:szCs w:val="24"/>
        </w:rPr>
        <w:fldChar w:fldCharType="begin" w:fldLock="1"/>
      </w:r>
      <w:r>
        <w:rPr>
          <w:rFonts w:ascii="Book Antiqua" w:hAnsi="Book Antiqua" w:cs="Arial"/>
          <w:sz w:val="24"/>
          <w:szCs w:val="24"/>
        </w:rPr>
        <w:instrText>ADDIN CSL_CITATION {"citationItems":[{"id":"ITEM-1","itemData":{"author":[{"dropping-particle":"","family":"Muri, L., Marzuki","given":"&amp; Rosnita","non-dropping-particle":"","parse-names":false,"suffix":""}],"container-title":"Jurnal Pendidikan Dan Pembelajaran Khatulistiwa","id":"ITEM-1","issued":{"date-parts":[["2018"]]},"page":"1-9","title":"Pengembangan Bahan Ajar Ilmu Pengetahuan Alam Project based learning model","type":"article-journal","volume":"7"},"uris":["http://www.mendeley.com/documents/?uuid=fe5ea28b-b338-42d3-a68d-3e7c3208b804"]}],"mendeley":{"formattedCitation":"(Muri, L., Marzuki, 2018)","manualFormatting":"(Muri et al., 2018)","plainTextFormattedCitation":"(Muri, L., Marzuki, 2018)","previouslyFormattedCitation":"(Muri, L., Marzuki, 2018)"},"properties":{"noteIndex":0},"schema":"https://github.com/citation-style-language/schema/raw/master/csl-citation.json"}</w:instrText>
      </w:r>
      <w:r>
        <w:rPr>
          <w:rFonts w:ascii="Book Antiqua" w:hAnsi="Book Antiqua" w:cs="Arial"/>
          <w:sz w:val="24"/>
          <w:szCs w:val="24"/>
        </w:rPr>
        <w:fldChar w:fldCharType="separate"/>
      </w:r>
      <w:r w:rsidRPr="00976F68">
        <w:rPr>
          <w:rFonts w:ascii="Book Antiqua" w:hAnsi="Book Antiqua" w:cs="Arial"/>
          <w:noProof/>
          <w:sz w:val="24"/>
          <w:szCs w:val="24"/>
        </w:rPr>
        <w:t>(Muri</w:t>
      </w:r>
      <w:r>
        <w:rPr>
          <w:rFonts w:ascii="Book Antiqua" w:hAnsi="Book Antiqua" w:cs="Arial"/>
          <w:noProof/>
          <w:sz w:val="24"/>
          <w:szCs w:val="24"/>
        </w:rPr>
        <w:t xml:space="preserve"> et al.,</w:t>
      </w:r>
      <w:r w:rsidRPr="00976F68">
        <w:rPr>
          <w:rFonts w:ascii="Book Antiqua" w:hAnsi="Book Antiqua" w:cs="Arial"/>
          <w:noProof/>
          <w:sz w:val="24"/>
          <w:szCs w:val="24"/>
        </w:rPr>
        <w:t xml:space="preserve"> 2018)</w:t>
      </w:r>
      <w:r>
        <w:rPr>
          <w:rFonts w:ascii="Book Antiqua" w:hAnsi="Book Antiqua" w:cs="Arial"/>
          <w:sz w:val="24"/>
          <w:szCs w:val="24"/>
        </w:rPr>
        <w:fldChar w:fldCharType="end"/>
      </w:r>
      <w:r w:rsidRPr="001A5E2C">
        <w:rPr>
          <w:rFonts w:ascii="Book Antiqua" w:hAnsi="Book Antiqua" w:cs="Arial"/>
          <w:sz w:val="24"/>
          <w:szCs w:val="24"/>
        </w:rPr>
        <w:t xml:space="preserve"> kegunaan bahan ajar sebagai media pendidikan sebagai berikut: (a) menimbulkan kegairahan belajar; (b) memungkinkan interaksi yang lebih langsung antara anak didik dengan lingkungan dan kenyataan; (c) memungkinkan anak didik belajar sendiri sendiri menurut kemampuan dan minatnya. Menurut</w:t>
      </w:r>
      <w:r>
        <w:rPr>
          <w:rFonts w:ascii="Book Antiqua" w:hAnsi="Book Antiqua" w:cs="Arial"/>
          <w:sz w:val="24"/>
          <w:szCs w:val="24"/>
        </w:rPr>
        <w:t xml:space="preserve"> </w:t>
      </w:r>
      <w:r>
        <w:rPr>
          <w:rFonts w:ascii="Book Antiqua" w:hAnsi="Book Antiqua" w:cs="Arial"/>
          <w:sz w:val="24"/>
          <w:szCs w:val="24"/>
        </w:rPr>
        <w:fldChar w:fldCharType="begin" w:fldLock="1"/>
      </w:r>
      <w:r>
        <w:rPr>
          <w:rFonts w:ascii="Book Antiqua" w:hAnsi="Book Antiqua" w:cs="Arial"/>
          <w:sz w:val="24"/>
          <w:szCs w:val="24"/>
        </w:rPr>
        <w:instrText>ADDIN CSL_CITATION {"citationItems":[{"id":"ITEM-1","itemData":{"DOI":"https://doi.org/10.24036/jippsd.v2i1.100034","author":[{"dropping-particle":"","family":"Kenedi, A. K., Helsa, Y., &amp; Hendri","given":"S","non-dropping-particle":"","parse-names":false,"suffix":""}],"container-title":"Jurnal Inovasi Pendidikan Dan Pembelajaran Sekolah Dasar","id":"ITEM-1","issued":{"date-parts":[["2018"]]},"page":"29–36","title":"Pengembangan Bahan Ajar Matematika Berbasis Alquran Di Sekolah Dasar","type":"article-journal","volume":"2"},"uris":["http://www.mendeley.com/documents/?uuid=63efb87a-5d3e-4c01-8584-15205506dced"]}],"mendeley":{"formattedCitation":"(Kenedi, A. K., Helsa, Y., &amp; Hendri, 2018)","manualFormatting":"(Kenedi et al., 2018)","plainTextFormattedCitation":"(Kenedi, A. K., Helsa, Y., &amp; Hendri, 2018)","previouslyFormattedCitation":"(Kenedi, A. K., Helsa, Y., &amp; Hendri, 2018)"},"properties":{"noteIndex":0},"schema":"https://github.com/citation-style-language/schema/raw/master/csl-citation.json"}</w:instrText>
      </w:r>
      <w:r>
        <w:rPr>
          <w:rFonts w:ascii="Book Antiqua" w:hAnsi="Book Antiqua" w:cs="Arial"/>
          <w:sz w:val="24"/>
          <w:szCs w:val="24"/>
        </w:rPr>
        <w:fldChar w:fldCharType="separate"/>
      </w:r>
      <w:r w:rsidRPr="00C550A6">
        <w:rPr>
          <w:rFonts w:ascii="Book Antiqua" w:hAnsi="Book Antiqua" w:cs="Arial"/>
          <w:noProof/>
          <w:sz w:val="24"/>
          <w:szCs w:val="24"/>
        </w:rPr>
        <w:t>(Kenedi</w:t>
      </w:r>
      <w:r>
        <w:rPr>
          <w:rFonts w:ascii="Book Antiqua" w:hAnsi="Book Antiqua" w:cs="Arial"/>
          <w:noProof/>
          <w:sz w:val="24"/>
          <w:szCs w:val="24"/>
        </w:rPr>
        <w:t xml:space="preserve"> et al.</w:t>
      </w:r>
      <w:r w:rsidRPr="00C550A6">
        <w:rPr>
          <w:rFonts w:ascii="Book Antiqua" w:hAnsi="Book Antiqua" w:cs="Arial"/>
          <w:noProof/>
          <w:sz w:val="24"/>
          <w:szCs w:val="24"/>
        </w:rPr>
        <w:t>, 2018)</w:t>
      </w:r>
      <w:r>
        <w:rPr>
          <w:rFonts w:ascii="Book Antiqua" w:hAnsi="Book Antiqua" w:cs="Arial"/>
          <w:sz w:val="24"/>
          <w:szCs w:val="24"/>
        </w:rPr>
        <w:fldChar w:fldCharType="end"/>
      </w:r>
      <w:r>
        <w:rPr>
          <w:rFonts w:ascii="Book Antiqua" w:hAnsi="Book Antiqua" w:cs="Arial"/>
          <w:sz w:val="24"/>
          <w:szCs w:val="24"/>
        </w:rPr>
        <w:t xml:space="preserve"> </w:t>
      </w:r>
      <w:r w:rsidRPr="001A5E2C">
        <w:rPr>
          <w:rFonts w:ascii="Book Antiqua" w:hAnsi="Book Antiqua" w:cs="Arial"/>
          <w:sz w:val="24"/>
          <w:szCs w:val="24"/>
        </w:rPr>
        <w:t>pengunaan bahan ajar menjadi salah satu solusi untuk meningkatkan proses pembelajaran. Perancangan bahan ajar yang sesuai dengan kebutuhan dan karakteristik anak akan menciptakan pembelajaran yang efektif dan kondusif.</w:t>
      </w:r>
    </w:p>
    <w:p w:rsidR="00BD0050" w:rsidRPr="001A5E2C" w:rsidRDefault="00BD0050" w:rsidP="00BD0050">
      <w:pPr>
        <w:spacing w:after="0" w:line="240" w:lineRule="auto"/>
        <w:ind w:firstLine="720"/>
        <w:jc w:val="both"/>
        <w:rPr>
          <w:rFonts w:ascii="Book Antiqua" w:hAnsi="Book Antiqua" w:cs="Arial"/>
          <w:sz w:val="24"/>
          <w:szCs w:val="24"/>
        </w:rPr>
      </w:pPr>
      <w:r w:rsidRPr="001A5E2C">
        <w:rPr>
          <w:rFonts w:ascii="Book Antiqua" w:hAnsi="Book Antiqua" w:cs="Arial"/>
          <w:sz w:val="24"/>
          <w:szCs w:val="24"/>
        </w:rPr>
        <w:t xml:space="preserve">Bahan ajar dikembangkan dan disusun sesuai dengan tuntutan kurikulum dengan mempertimbangkan kebutuhan peserta didik, yakni bahan ajar yang sesuai dengan karakteristik dan lingkungan sosial peserta didik. Pembelajaran matematika merupakan pembelajaran yang berhubungan dengan angka dan analisis. Menurut </w:t>
      </w:r>
      <w:r>
        <w:rPr>
          <w:rFonts w:ascii="Book Antiqua" w:hAnsi="Book Antiqua" w:cs="Arial"/>
          <w:sz w:val="24"/>
          <w:szCs w:val="24"/>
        </w:rPr>
        <w:fldChar w:fldCharType="begin" w:fldLock="1"/>
      </w:r>
      <w:r>
        <w:rPr>
          <w:rFonts w:ascii="Book Antiqua" w:hAnsi="Book Antiqua" w:cs="Arial"/>
          <w:sz w:val="24"/>
          <w:szCs w:val="24"/>
        </w:rPr>
        <w:instrText>ADDIN CSL_CITATION {"citationItems":[{"id":"ITEM-1","itemData":{"author":[{"dropping-particle":"","family":"Gardner","given":"H.","non-dropping-particle":"","parse-names":false,"suffix":""}],"id":"ITEM-1","issued":{"date-parts":[["2011"]]},"title":"Frames of Mind The Theory of Multiple Intelligences","type":"book"},"uris":["http://www.mendeley.com/documents/?uuid=954009e7-eb23-4ef2-b1b6-1be13d4254e1"]}],"mendeley":{"formattedCitation":"(Gardner, 2011)","plainTextFormattedCitation":"(Gardner, 2011)","previouslyFormattedCitation":"(Gardner, 2011)"},"properties":{"noteIndex":0},"schema":"https://github.com/citation-style-language/schema/raw/master/csl-citation.json"}</w:instrText>
      </w:r>
      <w:r>
        <w:rPr>
          <w:rFonts w:ascii="Book Antiqua" w:hAnsi="Book Antiqua" w:cs="Arial"/>
          <w:sz w:val="24"/>
          <w:szCs w:val="24"/>
        </w:rPr>
        <w:fldChar w:fldCharType="separate"/>
      </w:r>
      <w:r w:rsidRPr="00C550A6">
        <w:rPr>
          <w:rFonts w:ascii="Book Antiqua" w:hAnsi="Book Antiqua" w:cs="Arial"/>
          <w:noProof/>
          <w:sz w:val="24"/>
          <w:szCs w:val="24"/>
        </w:rPr>
        <w:t>(Gardner, 2011)</w:t>
      </w:r>
      <w:r>
        <w:rPr>
          <w:rFonts w:ascii="Book Antiqua" w:hAnsi="Book Antiqua" w:cs="Arial"/>
          <w:sz w:val="24"/>
          <w:szCs w:val="24"/>
        </w:rPr>
        <w:fldChar w:fldCharType="end"/>
      </w:r>
      <w:r>
        <w:rPr>
          <w:rFonts w:ascii="Book Antiqua" w:hAnsi="Book Antiqua" w:cs="Arial"/>
          <w:sz w:val="24"/>
          <w:szCs w:val="24"/>
        </w:rPr>
        <w:t xml:space="preserve"> </w:t>
      </w:r>
      <w:r w:rsidRPr="001A5E2C">
        <w:rPr>
          <w:rFonts w:ascii="Book Antiqua" w:hAnsi="Book Antiqua" w:cs="Arial"/>
          <w:sz w:val="24"/>
          <w:szCs w:val="24"/>
        </w:rPr>
        <w:t>ahli matematika menggaris bawahi pentingnya angka sebagai dasar untuk pengembangan matematika. Montessori berpendapat bahwa pada usia 3-5 tahun, anak-anak sudah dapat dikenalkan pada kegiatan menulis, membaca, dan berhitung</w:t>
      </w:r>
      <w:r>
        <w:rPr>
          <w:rFonts w:ascii="Book Antiqua" w:hAnsi="Book Antiqua" w:cs="Arial"/>
          <w:sz w:val="24"/>
          <w:szCs w:val="24"/>
        </w:rPr>
        <w:t xml:space="preserve"> </w:t>
      </w:r>
      <w:r>
        <w:rPr>
          <w:rFonts w:ascii="Book Antiqua" w:hAnsi="Book Antiqua" w:cs="Arial"/>
          <w:sz w:val="24"/>
          <w:szCs w:val="24"/>
        </w:rPr>
        <w:fldChar w:fldCharType="begin" w:fldLock="1"/>
      </w:r>
      <w:r>
        <w:rPr>
          <w:rFonts w:ascii="Book Antiqua" w:hAnsi="Book Antiqua" w:cs="Arial"/>
          <w:sz w:val="24"/>
          <w:szCs w:val="24"/>
        </w:rPr>
        <w:instrText>ADDIN CSL_CITATION {"citationItems":[{"id":"ITEM-1","itemData":{"DOI":"https://doi.org/10.36733/jsp.v9i2.393","author":[{"dropping-particle":"","family":"Montessori","given":"M","non-dropping-particle":"","parse-names":false,"suffix":""}],"id":"ITEM-1","issued":{"date-parts":[["2008"]]},"publisher":"Pustaka pelajar","title":"The Absorbent Mind (Pikiran yang Mudah Menyerap)","type":"book"},"uris":["http://www.mendeley.com/documents/?uuid=f95569ff-00fc-4b27-abb8-59be606e204e"]}],"mendeley":{"formattedCitation":"(Montessori, 2008)","plainTextFormattedCitation":"(Montessori, 2008)","previouslyFormattedCitation":"(Montessori, 2008)"},"properties":{"noteIndex":0},"schema":"https://github.com/citation-style-language/schema/raw/master/csl-citation.json"}</w:instrText>
      </w:r>
      <w:r>
        <w:rPr>
          <w:rFonts w:ascii="Book Antiqua" w:hAnsi="Book Antiqua" w:cs="Arial"/>
          <w:sz w:val="24"/>
          <w:szCs w:val="24"/>
        </w:rPr>
        <w:fldChar w:fldCharType="separate"/>
      </w:r>
      <w:r w:rsidRPr="001A281A">
        <w:rPr>
          <w:rFonts w:ascii="Book Antiqua" w:hAnsi="Book Antiqua" w:cs="Arial"/>
          <w:noProof/>
          <w:sz w:val="24"/>
          <w:szCs w:val="24"/>
        </w:rPr>
        <w:t>(Montessori, 2008)</w:t>
      </w:r>
      <w:r>
        <w:rPr>
          <w:rFonts w:ascii="Book Antiqua" w:hAnsi="Book Antiqua" w:cs="Arial"/>
          <w:sz w:val="24"/>
          <w:szCs w:val="24"/>
        </w:rPr>
        <w:fldChar w:fldCharType="end"/>
      </w:r>
      <w:r>
        <w:rPr>
          <w:rFonts w:ascii="Book Antiqua" w:hAnsi="Book Antiqua" w:cs="Arial"/>
          <w:sz w:val="24"/>
          <w:szCs w:val="24"/>
        </w:rPr>
        <w:t>.</w:t>
      </w:r>
    </w:p>
    <w:p w:rsidR="00BD0050" w:rsidRDefault="00BD0050" w:rsidP="00BD0050">
      <w:pPr>
        <w:spacing w:after="0" w:line="240" w:lineRule="auto"/>
        <w:ind w:firstLine="720"/>
        <w:jc w:val="both"/>
        <w:rPr>
          <w:rFonts w:ascii="Book Antiqua" w:hAnsi="Book Antiqua" w:cs="Arial"/>
          <w:sz w:val="24"/>
          <w:szCs w:val="24"/>
        </w:rPr>
      </w:pPr>
      <w:r w:rsidRPr="001A5E2C">
        <w:rPr>
          <w:rFonts w:ascii="Book Antiqua" w:hAnsi="Book Antiqua" w:cs="Arial"/>
          <w:sz w:val="24"/>
          <w:szCs w:val="24"/>
        </w:rPr>
        <w:t>Bagi anak usia dini matematika adalah pemahaman tentang angka. Matematika sangat dibutuhkan untuk menstimulasi kemampuan berpikir anak dan juga mampu melatih daya ingat anak serta mengoptimalkan kemampuan logika matematika atau kemampuan lainnya yang akan berdampak pada pendidikan tahap selanjutnya</w:t>
      </w:r>
      <w:r>
        <w:rPr>
          <w:rFonts w:ascii="Book Antiqua" w:hAnsi="Book Antiqua" w:cs="Arial"/>
          <w:sz w:val="24"/>
          <w:szCs w:val="24"/>
        </w:rPr>
        <w:t xml:space="preserve"> </w:t>
      </w:r>
      <w:r>
        <w:rPr>
          <w:rFonts w:ascii="Book Antiqua" w:hAnsi="Book Antiqua" w:cs="Arial"/>
          <w:sz w:val="24"/>
          <w:szCs w:val="24"/>
        </w:rPr>
        <w:fldChar w:fldCharType="begin" w:fldLock="1"/>
      </w:r>
      <w:r>
        <w:rPr>
          <w:rFonts w:ascii="Book Antiqua" w:hAnsi="Book Antiqua" w:cs="Arial"/>
          <w:sz w:val="24"/>
          <w:szCs w:val="24"/>
        </w:rPr>
        <w:instrText>ADDIN CSL_CITATION {"citationItems":[{"id":"ITEM-1","itemData":{"author":[{"dropping-particle":"","family":"Susanti, S., Rachmawati, Y., &amp; Gustiana","given":"A. D","non-dropping-particle":"","parse-names":false,"suffix":""}],"container-title":"Edukids: Jurnal Pertumbuhan, Perkembangan, Dan Pendidikan Anak Usia Dini","id":"ITEM-1","issued":{"date-parts":[["2020"]]},"page":"11–18","title":"Penerapan Model Contextual Teaching and Learning (CTL) untuk Meningkatkan Kemampuan Pengukuran dalam Pembelajaran Matematika Anak Usia Dini. Edukids","type":"article-journal","volume":"17"},"uris":["http://www.mendeley.com/documents/?uuid=2511d2c8-e8f3-499c-86b9-fc2b18d7df86"]}],"mendeley":{"formattedCitation":"(Susanti, S., Rachmawati, Y., &amp; Gustiana, 2020)","manualFormatting":"(Susanti et al., 2020)","plainTextFormattedCitation":"(Susanti, S., Rachmawati, Y., &amp; Gustiana, 2020)","previouslyFormattedCitation":"(Susanti, S., Rachmawati, Y., &amp; Gustiana, 2020)"},"properties":{"noteIndex":0},"schema":"https://github.com/citation-style-language/schema/raw/master/csl-citation.json"}</w:instrText>
      </w:r>
      <w:r>
        <w:rPr>
          <w:rFonts w:ascii="Book Antiqua" w:hAnsi="Book Antiqua" w:cs="Arial"/>
          <w:sz w:val="24"/>
          <w:szCs w:val="24"/>
        </w:rPr>
        <w:fldChar w:fldCharType="separate"/>
      </w:r>
      <w:r w:rsidRPr="008001AB">
        <w:rPr>
          <w:rFonts w:ascii="Book Antiqua" w:hAnsi="Book Antiqua" w:cs="Arial"/>
          <w:noProof/>
          <w:sz w:val="24"/>
          <w:szCs w:val="24"/>
        </w:rPr>
        <w:t>(Susanti</w:t>
      </w:r>
      <w:r>
        <w:rPr>
          <w:rFonts w:ascii="Book Antiqua" w:hAnsi="Book Antiqua" w:cs="Arial"/>
          <w:noProof/>
          <w:sz w:val="24"/>
          <w:szCs w:val="24"/>
        </w:rPr>
        <w:t xml:space="preserve"> et al.,</w:t>
      </w:r>
      <w:r w:rsidRPr="008001AB">
        <w:rPr>
          <w:rFonts w:ascii="Book Antiqua" w:hAnsi="Book Antiqua" w:cs="Arial"/>
          <w:noProof/>
          <w:sz w:val="24"/>
          <w:szCs w:val="24"/>
        </w:rPr>
        <w:t xml:space="preserve"> 2020)</w:t>
      </w:r>
      <w:r>
        <w:rPr>
          <w:rFonts w:ascii="Book Antiqua" w:hAnsi="Book Antiqua" w:cs="Arial"/>
          <w:sz w:val="24"/>
          <w:szCs w:val="24"/>
        </w:rPr>
        <w:fldChar w:fldCharType="end"/>
      </w:r>
      <w:r>
        <w:rPr>
          <w:rFonts w:ascii="Book Antiqua" w:hAnsi="Book Antiqua" w:cs="Arial"/>
          <w:sz w:val="24"/>
          <w:szCs w:val="24"/>
        </w:rPr>
        <w:t xml:space="preserve">. </w:t>
      </w:r>
      <w:r w:rsidRPr="001A5E2C">
        <w:rPr>
          <w:rFonts w:ascii="Book Antiqua" w:hAnsi="Book Antiqua" w:cs="Arial"/>
          <w:sz w:val="24"/>
          <w:szCs w:val="24"/>
        </w:rPr>
        <w:t>Matematika sebagai salah satu ilmu dasar, baik aspek terapan maupun aspek penalarannya memiliki peranan penting dalam upaya penguasaan ilmu dan teknologi menghadapi tantangan kehidupan di zaman global</w:t>
      </w:r>
      <w:r>
        <w:rPr>
          <w:rFonts w:ascii="Book Antiqua" w:hAnsi="Book Antiqua" w:cs="Arial"/>
          <w:sz w:val="24"/>
          <w:szCs w:val="24"/>
        </w:rPr>
        <w:t xml:space="preserve"> </w:t>
      </w:r>
      <w:r>
        <w:rPr>
          <w:rFonts w:ascii="Book Antiqua" w:hAnsi="Book Antiqua" w:cs="Arial"/>
          <w:sz w:val="24"/>
          <w:szCs w:val="24"/>
        </w:rPr>
        <w:fldChar w:fldCharType="begin" w:fldLock="1"/>
      </w:r>
      <w:r>
        <w:rPr>
          <w:rFonts w:ascii="Book Antiqua" w:hAnsi="Book Antiqua" w:cs="Arial"/>
          <w:sz w:val="24"/>
          <w:szCs w:val="24"/>
        </w:rPr>
        <w:instrText>ADDIN CSL_CITATION {"citationItems":[{"id":"ITEM-1","itemData":{"DOI":"https://doi.org/DOI: 10.21107/jpgpaud.v4i2.3576","author":[{"dropping-particle":"","family":"Nisa’, F. T., &amp; Karim","given":"M. B","non-dropping-particle":"","parse-names":false,"suffix":""}],"container-title":"Jurnal PG-PAUD Trunojoyo","id":"ITEM-1","issued":{"date-parts":[["2017"]]},"page":"143–152","title":"Profil Kemampuan Matematika Anak Usia Dini melalui Learning to Think DIfferent","type":"article-journal","volume":"4"},"uris":["http://www.mendeley.com/documents/?uuid=10203530-e0b3-486d-9c67-152f08d6ca05"]}],"mendeley":{"formattedCitation":"(Nisa’, F. T., &amp; Karim, 2017)","manualFormatting":"(Nisa’ &amp; Karim, 2017)","plainTextFormattedCitation":"(Nisa’, F. T., &amp; Karim, 2017)","previouslyFormattedCitation":"(Nisa’, F. T., &amp; Karim, 2017)"},"properties":{"noteIndex":0},"schema":"https://github.com/citation-style-language/schema/raw/master/csl-citation.json"}</w:instrText>
      </w:r>
      <w:r>
        <w:rPr>
          <w:rFonts w:ascii="Book Antiqua" w:hAnsi="Book Antiqua" w:cs="Arial"/>
          <w:sz w:val="24"/>
          <w:szCs w:val="24"/>
        </w:rPr>
        <w:fldChar w:fldCharType="separate"/>
      </w:r>
      <w:r>
        <w:rPr>
          <w:rFonts w:ascii="Book Antiqua" w:hAnsi="Book Antiqua" w:cs="Arial"/>
          <w:noProof/>
          <w:sz w:val="24"/>
          <w:szCs w:val="24"/>
        </w:rPr>
        <w:t xml:space="preserve">(Nisa’ </w:t>
      </w:r>
      <w:r w:rsidRPr="003D0AD4">
        <w:rPr>
          <w:rFonts w:ascii="Book Antiqua" w:hAnsi="Book Antiqua" w:cs="Arial"/>
          <w:noProof/>
          <w:sz w:val="24"/>
          <w:szCs w:val="24"/>
        </w:rPr>
        <w:t>&amp; Karim, 2017)</w:t>
      </w:r>
      <w:r>
        <w:rPr>
          <w:rFonts w:ascii="Book Antiqua" w:hAnsi="Book Antiqua" w:cs="Arial"/>
          <w:sz w:val="24"/>
          <w:szCs w:val="24"/>
        </w:rPr>
        <w:fldChar w:fldCharType="end"/>
      </w:r>
      <w:r w:rsidRPr="001A5E2C">
        <w:rPr>
          <w:rFonts w:ascii="Book Antiqua" w:hAnsi="Book Antiqua" w:cs="Arial"/>
          <w:sz w:val="24"/>
          <w:szCs w:val="24"/>
        </w:rPr>
        <w:t xml:space="preserve">. Anak dituntut untuk dapat menghadapi tantangan kehidupan yang global dan dapat memecahkan masalah yang ada pada kehidupannya. </w:t>
      </w:r>
    </w:p>
    <w:p w:rsidR="00BD0050" w:rsidRPr="001A5E2C" w:rsidRDefault="00BD0050" w:rsidP="00BD0050">
      <w:pPr>
        <w:spacing w:after="0" w:line="240" w:lineRule="auto"/>
        <w:ind w:firstLine="720"/>
        <w:jc w:val="both"/>
        <w:rPr>
          <w:rFonts w:ascii="Book Antiqua" w:hAnsi="Book Antiqua" w:cs="Arial"/>
          <w:sz w:val="24"/>
          <w:szCs w:val="24"/>
        </w:rPr>
      </w:pPr>
      <w:r w:rsidRPr="001A5E2C">
        <w:rPr>
          <w:rFonts w:ascii="Book Antiqua" w:hAnsi="Book Antiqua" w:cs="Arial"/>
          <w:sz w:val="24"/>
          <w:szCs w:val="24"/>
        </w:rPr>
        <w:t>Sejalan dengan pendapat</w:t>
      </w:r>
      <w:r>
        <w:rPr>
          <w:rFonts w:ascii="Book Antiqua" w:hAnsi="Book Antiqua" w:cs="Arial"/>
          <w:sz w:val="24"/>
          <w:szCs w:val="24"/>
        </w:rPr>
        <w:t xml:space="preserve"> </w:t>
      </w:r>
      <w:r>
        <w:rPr>
          <w:rFonts w:ascii="Book Antiqua" w:hAnsi="Book Antiqua" w:cs="Arial"/>
          <w:sz w:val="24"/>
          <w:szCs w:val="24"/>
        </w:rPr>
        <w:fldChar w:fldCharType="begin" w:fldLock="1"/>
      </w:r>
      <w:r>
        <w:rPr>
          <w:rFonts w:ascii="Book Antiqua" w:hAnsi="Book Antiqua" w:cs="Arial"/>
          <w:sz w:val="24"/>
          <w:szCs w:val="24"/>
        </w:rPr>
        <w:instrText>ADDIN CSL_CITATION {"citationItems":[{"id":"ITEM-1","itemData":{"author":[{"dropping-particle":"","family":"Handayani","given":"O. D","non-dropping-particle":"","parse-names":false,"suffix":""}],"container-title":"Jurnal Penelitian Dalam Bidang Pendidikan Anak Usia Dini","id":"ITEM-1","issued":{"date-parts":[["2018"]]},"page":"71–84","title":"Pembelajaran Matematika Permulaan melalui Kewirausahaan pada Aktivitas Bercocok Tanam pada Anak Usia Dini","type":"article-journal","volume":"7"},"uris":["http://www.mendeley.com/documents/?uuid=477180f8-67a1-447a-bda4-f113cbc75666"]}],"mendeley":{"formattedCitation":"(Handayani, 2018)","plainTextFormattedCitation":"(Handayani, 2018)","previouslyFormattedCitation":"(Handayani, 2018)"},"properties":{"noteIndex":0},"schema":"https://github.com/citation-style-language/schema/raw/master/csl-citation.json"}</w:instrText>
      </w:r>
      <w:r>
        <w:rPr>
          <w:rFonts w:ascii="Book Antiqua" w:hAnsi="Book Antiqua" w:cs="Arial"/>
          <w:sz w:val="24"/>
          <w:szCs w:val="24"/>
        </w:rPr>
        <w:fldChar w:fldCharType="separate"/>
      </w:r>
      <w:r w:rsidRPr="00B06001">
        <w:rPr>
          <w:rFonts w:ascii="Book Antiqua" w:hAnsi="Book Antiqua" w:cs="Arial"/>
          <w:noProof/>
          <w:sz w:val="24"/>
          <w:szCs w:val="24"/>
        </w:rPr>
        <w:t>(Handayani, 2018)</w:t>
      </w:r>
      <w:r>
        <w:rPr>
          <w:rFonts w:ascii="Book Antiqua" w:hAnsi="Book Antiqua" w:cs="Arial"/>
          <w:sz w:val="24"/>
          <w:szCs w:val="24"/>
        </w:rPr>
        <w:fldChar w:fldCharType="end"/>
      </w:r>
      <w:r>
        <w:rPr>
          <w:rFonts w:ascii="Book Antiqua" w:hAnsi="Book Antiqua" w:cs="Arial"/>
          <w:sz w:val="24"/>
          <w:szCs w:val="24"/>
        </w:rPr>
        <w:t xml:space="preserve"> </w:t>
      </w:r>
      <w:r w:rsidRPr="001A5E2C">
        <w:rPr>
          <w:rFonts w:ascii="Book Antiqua" w:hAnsi="Book Antiqua" w:cs="Arial"/>
          <w:sz w:val="24"/>
          <w:szCs w:val="24"/>
        </w:rPr>
        <w:t xml:space="preserve">Matematika merupakan ilmu pokok yang harus dikuasai karena ilmu dan pengetahuan yang dibutuhkan dalam kehidupan keseharian. Menurut </w:t>
      </w:r>
      <w:r>
        <w:rPr>
          <w:rFonts w:ascii="Book Antiqua" w:hAnsi="Book Antiqua" w:cs="Arial"/>
          <w:sz w:val="24"/>
          <w:szCs w:val="24"/>
        </w:rPr>
        <w:fldChar w:fldCharType="begin" w:fldLock="1"/>
      </w:r>
      <w:r>
        <w:rPr>
          <w:rFonts w:ascii="Book Antiqua" w:hAnsi="Book Antiqua" w:cs="Arial"/>
          <w:sz w:val="24"/>
          <w:szCs w:val="24"/>
        </w:rPr>
        <w:instrText>ADDIN CSL_CITATION {"citationItems":[{"id":"ITEM-1","itemData":{"author":[{"dropping-particle":"","family":"Setiawan, W., &amp; Aprianti","given":"E","non-dropping-particle":"","parse-names":false,"suffix":""}],"container-title":"Jurnal Ceria","id":"ITEM-1","issued":{"date-parts":[["2018"]]},"page":"7–15","title":"Peningkatan Kecerdasan Logika Matematika melalui Biblioterapi Anak Usia Dini Kelompok A di Kober Warna Plus","type":"article-journal","volume":"1"},"uris":["http://www.mendeley.com/documents/?uuid=fb7e1cdb-a799-4a13-82a9-907ac4af51b9"]}],"mendeley":{"formattedCitation":"(Setiawan, W., &amp; Aprianti, 2018)","manualFormatting":"(Setiawan &amp; Aprianti, 2018)","plainTextFormattedCitation":"(Setiawan, W., &amp; Aprianti, 2018)","previouslyFormattedCitation":"(Setiawan, W., &amp; Aprianti, 2018)"},"properties":{"noteIndex":0},"schema":"https://github.com/citation-style-language/schema/raw/master/csl-citation.json"}</w:instrText>
      </w:r>
      <w:r>
        <w:rPr>
          <w:rFonts w:ascii="Book Antiqua" w:hAnsi="Book Antiqua" w:cs="Arial"/>
          <w:sz w:val="24"/>
          <w:szCs w:val="24"/>
        </w:rPr>
        <w:fldChar w:fldCharType="separate"/>
      </w:r>
      <w:r w:rsidRPr="00B06001">
        <w:rPr>
          <w:rFonts w:ascii="Book Antiqua" w:hAnsi="Book Antiqua" w:cs="Arial"/>
          <w:noProof/>
          <w:sz w:val="24"/>
          <w:szCs w:val="24"/>
        </w:rPr>
        <w:t>(Setiawan &amp; Aprianti, 2018)</w:t>
      </w:r>
      <w:r>
        <w:rPr>
          <w:rFonts w:ascii="Book Antiqua" w:hAnsi="Book Antiqua" w:cs="Arial"/>
          <w:sz w:val="24"/>
          <w:szCs w:val="24"/>
        </w:rPr>
        <w:fldChar w:fldCharType="end"/>
      </w:r>
      <w:r w:rsidRPr="001A5E2C">
        <w:rPr>
          <w:rFonts w:ascii="Book Antiqua" w:hAnsi="Book Antiqua" w:cs="Arial"/>
          <w:sz w:val="24"/>
          <w:szCs w:val="24"/>
        </w:rPr>
        <w:t xml:space="preserve"> Kecerdasan logis matematis AUD dikembangkan melalui: mengenal beberapa bilangan, beberapa pola, perhitungan, pengukuran, geometri, dan pengklasifikasian. Pembelajaran matematika pada anak usia dini adalah belajar terkait kegiatan sehari-hari yang bertujuan menghubungkan pengetahuan matematika informal anak-anak dengan konse</w:t>
      </w:r>
      <w:r>
        <w:rPr>
          <w:rFonts w:ascii="Book Antiqua" w:hAnsi="Book Antiqua" w:cs="Arial"/>
          <w:sz w:val="24"/>
          <w:szCs w:val="24"/>
        </w:rPr>
        <w:t xml:space="preserve">p matematika yang lebih </w:t>
      </w:r>
      <w:r>
        <w:rPr>
          <w:rFonts w:ascii="Book Antiqua" w:hAnsi="Book Antiqua" w:cs="Arial"/>
          <w:sz w:val="24"/>
          <w:szCs w:val="24"/>
        </w:rPr>
        <w:lastRenderedPageBreak/>
        <w:t xml:space="preserve">formal. </w:t>
      </w:r>
      <w:r w:rsidRPr="001A5E2C">
        <w:rPr>
          <w:rFonts w:ascii="Book Antiqua" w:hAnsi="Book Antiqua" w:cs="Arial"/>
          <w:sz w:val="24"/>
          <w:szCs w:val="24"/>
        </w:rPr>
        <w:t>Menurut</w:t>
      </w:r>
      <w:r>
        <w:rPr>
          <w:rFonts w:ascii="Book Antiqua" w:hAnsi="Book Antiqua" w:cs="Arial"/>
          <w:sz w:val="24"/>
          <w:szCs w:val="24"/>
        </w:rPr>
        <w:t xml:space="preserve"> </w:t>
      </w:r>
      <w:r>
        <w:rPr>
          <w:rFonts w:ascii="Book Antiqua" w:hAnsi="Book Antiqua" w:cs="Arial"/>
          <w:sz w:val="24"/>
          <w:szCs w:val="24"/>
        </w:rPr>
        <w:fldChar w:fldCharType="begin" w:fldLock="1"/>
      </w:r>
      <w:r>
        <w:rPr>
          <w:rFonts w:ascii="Book Antiqua" w:hAnsi="Book Antiqua" w:cs="Arial"/>
          <w:sz w:val="24"/>
          <w:szCs w:val="24"/>
        </w:rPr>
        <w:instrText>ADDIN CSL_CITATION {"citationItems":[{"id":"ITEM-1","itemData":{"author":[{"dropping-particle":"","family":"Wardhani","given":"D. K","non-dropping-particle":"","parse-names":false,"suffix":""}],"container-title":"Jurnal Paud Agapedia","id":"ITEM-1","issued":{"date-parts":[["2017"]]},"page":"153–159","title":"Peran Guru dalam Menerapkan Pembelajaran Matematika yang Menyenangkan bagi Anak Usia Dini","type":"article-journal","volume":"1"},"uris":["http://www.mendeley.com/documents/?uuid=8ce60c61-28c2-44c1-9603-815c88b7de12"]}],"mendeley":{"formattedCitation":"(Wardhani, 2017)","plainTextFormattedCitation":"(Wardhani, 2017)","previouslyFormattedCitation":"(Wardhani, 2017)"},"properties":{"noteIndex":0},"schema":"https://github.com/citation-style-language/schema/raw/master/csl-citation.json"}</w:instrText>
      </w:r>
      <w:r>
        <w:rPr>
          <w:rFonts w:ascii="Book Antiqua" w:hAnsi="Book Antiqua" w:cs="Arial"/>
          <w:sz w:val="24"/>
          <w:szCs w:val="24"/>
        </w:rPr>
        <w:fldChar w:fldCharType="separate"/>
      </w:r>
      <w:r w:rsidRPr="0037025A">
        <w:rPr>
          <w:rFonts w:ascii="Book Antiqua" w:hAnsi="Book Antiqua" w:cs="Arial"/>
          <w:noProof/>
          <w:sz w:val="24"/>
          <w:szCs w:val="24"/>
        </w:rPr>
        <w:t>(Wardhani, 2017)</w:t>
      </w:r>
      <w:r>
        <w:rPr>
          <w:rFonts w:ascii="Book Antiqua" w:hAnsi="Book Antiqua" w:cs="Arial"/>
          <w:sz w:val="24"/>
          <w:szCs w:val="24"/>
        </w:rPr>
        <w:fldChar w:fldCharType="end"/>
      </w:r>
      <w:r>
        <w:rPr>
          <w:rFonts w:ascii="Book Antiqua" w:hAnsi="Book Antiqua" w:cs="Arial"/>
          <w:sz w:val="24"/>
          <w:szCs w:val="24"/>
        </w:rPr>
        <w:t xml:space="preserve"> </w:t>
      </w:r>
      <w:r w:rsidRPr="001A5E2C">
        <w:rPr>
          <w:rFonts w:ascii="Book Antiqua" w:hAnsi="Book Antiqua" w:cs="Arial"/>
          <w:sz w:val="24"/>
          <w:szCs w:val="24"/>
        </w:rPr>
        <w:t xml:space="preserve">Materi dan konsep matematika yang diajarkan harus disesuaikan dengan kemampuan dan tahap berfikir anak yang bersangkutan sehingga membangun rasa ingin tahu anak secara alami tentang bentuk, ukuran, jumlah, konsep-konsep dasar lain dalam matematika. Menurut </w:t>
      </w:r>
      <w:r>
        <w:rPr>
          <w:rFonts w:ascii="Book Antiqua" w:hAnsi="Book Antiqua" w:cs="Arial"/>
          <w:sz w:val="24"/>
          <w:szCs w:val="24"/>
        </w:rPr>
        <w:fldChar w:fldCharType="begin" w:fldLock="1"/>
      </w:r>
      <w:r>
        <w:rPr>
          <w:rFonts w:ascii="Book Antiqua" w:hAnsi="Book Antiqua" w:cs="Arial"/>
          <w:sz w:val="24"/>
          <w:szCs w:val="24"/>
        </w:rPr>
        <w:instrText>ADDIN CSL_CITATION {"citationItems":[{"id":"ITEM-1","itemData":{"author":[{"dropping-particle":"","family":"Mirawati","given":"","non-dropping-particle":"","parse-names":false,"suffix":""}],"container-title":"Jurnal Anak Usia Dini Dan Pendidikan Anak Usia Dini","id":"ITEM-1","issued":{"date-parts":[["2017"]]},"page":"1-8","title":"Matematika Kreatif: Pembelajaran Matematika bagi Anak Usia Dini melalui Kegiatan yang Menyenangkan dan Bermakna. Pedagogi","type":"article-journal","volume":"3"},"uris":["http://www.mendeley.com/documents/?uuid=6e8c6786-2489-4734-8612-fb4cd0b70167"]}],"mendeley":{"formattedCitation":"(Mirawati, 2017)","plainTextFormattedCitation":"(Mirawati, 2017)","previouslyFormattedCitation":"(Mirawati, 2017)"},"properties":{"noteIndex":0},"schema":"https://github.com/citation-style-language/schema/raw/master/csl-citation.json"}</w:instrText>
      </w:r>
      <w:r>
        <w:rPr>
          <w:rFonts w:ascii="Book Antiqua" w:hAnsi="Book Antiqua" w:cs="Arial"/>
          <w:sz w:val="24"/>
          <w:szCs w:val="24"/>
        </w:rPr>
        <w:fldChar w:fldCharType="separate"/>
      </w:r>
      <w:r w:rsidRPr="0037025A">
        <w:rPr>
          <w:rFonts w:ascii="Book Antiqua" w:hAnsi="Book Antiqua" w:cs="Arial"/>
          <w:noProof/>
          <w:sz w:val="24"/>
          <w:szCs w:val="24"/>
        </w:rPr>
        <w:t>(Mirawati, 2017)</w:t>
      </w:r>
      <w:r>
        <w:rPr>
          <w:rFonts w:ascii="Book Antiqua" w:hAnsi="Book Antiqua" w:cs="Arial"/>
          <w:sz w:val="24"/>
          <w:szCs w:val="24"/>
        </w:rPr>
        <w:fldChar w:fldCharType="end"/>
      </w:r>
      <w:r>
        <w:rPr>
          <w:rFonts w:ascii="Book Antiqua" w:hAnsi="Book Antiqua" w:cs="Arial"/>
          <w:sz w:val="24"/>
          <w:szCs w:val="24"/>
        </w:rPr>
        <w:t xml:space="preserve"> </w:t>
      </w:r>
      <w:r w:rsidRPr="001A5E2C">
        <w:rPr>
          <w:rFonts w:ascii="Book Antiqua" w:hAnsi="Book Antiqua" w:cs="Arial"/>
          <w:sz w:val="24"/>
          <w:szCs w:val="24"/>
        </w:rPr>
        <w:t>Konsep pembelajaran matematika bagi anak usia dini seharusnya disesuaikan dengan kebutuhan dan tahapan perkembangan anak, termasuk pemilihan pendekatan pembelajaran yang akan dilaksanakan.</w:t>
      </w:r>
    </w:p>
    <w:p w:rsidR="00BD0050" w:rsidRPr="001A5E2C" w:rsidRDefault="00BD0050" w:rsidP="00BD0050">
      <w:pPr>
        <w:spacing w:after="0" w:line="240" w:lineRule="auto"/>
        <w:ind w:firstLine="720"/>
        <w:jc w:val="both"/>
        <w:rPr>
          <w:rFonts w:ascii="Book Antiqua" w:hAnsi="Book Antiqua" w:cs="Arial"/>
          <w:sz w:val="24"/>
          <w:szCs w:val="24"/>
        </w:rPr>
      </w:pPr>
      <w:r w:rsidRPr="001A5E2C">
        <w:rPr>
          <w:rFonts w:ascii="Book Antiqua" w:hAnsi="Book Antiqua" w:cs="Arial"/>
          <w:sz w:val="24"/>
          <w:szCs w:val="24"/>
        </w:rPr>
        <w:t>Anak usia dini merupakan individu yang berada pada masa perkembangan dan pertumbuhan yang pesat. Menurut</w:t>
      </w:r>
      <w:r>
        <w:rPr>
          <w:rFonts w:ascii="Book Antiqua" w:hAnsi="Book Antiqua" w:cs="Arial"/>
          <w:sz w:val="24"/>
          <w:szCs w:val="24"/>
        </w:rPr>
        <w:t xml:space="preserve"> </w:t>
      </w:r>
      <w:r>
        <w:rPr>
          <w:rFonts w:ascii="Book Antiqua" w:hAnsi="Book Antiqua" w:cs="Arial"/>
          <w:sz w:val="24"/>
          <w:szCs w:val="24"/>
        </w:rPr>
        <w:fldChar w:fldCharType="begin" w:fldLock="1"/>
      </w:r>
      <w:r>
        <w:rPr>
          <w:rFonts w:ascii="Book Antiqua" w:hAnsi="Book Antiqua" w:cs="Arial"/>
          <w:sz w:val="24"/>
          <w:szCs w:val="24"/>
        </w:rPr>
        <w:instrText>ADDIN CSL_CITATION {"citationItems":[{"id":"ITEM-1","itemData":{"author":[{"dropping-particle":"","family":"Sujiono","given":"Y. N","non-dropping-particle":"","parse-names":false,"suffix":""}],"id":"ITEM-1","issued":{"date-parts":[["2011"]]},"publisher":"PT Indeks Macanan Jaya Cemerlang","publisher-place":"Jakarta","title":"Konsep Dasar Pendidikan Anak Usia Dini","type":"book"},"uris":["http://www.mendeley.com/documents/?uuid=8acb4fc7-226c-4e1f-8811-11dfffe35101"]}],"mendeley":{"formattedCitation":"(Sujiono, 2011)","manualFormatting":"(Sujiono, 2011)","plainTextFormattedCitation":"(Sujiono, 2011)","previouslyFormattedCitation":"(Sujiono, 2011)"},"properties":{"noteIndex":0},"schema":"https://github.com/citation-style-language/schema/raw/master/csl-citation.json"}</w:instrText>
      </w:r>
      <w:r>
        <w:rPr>
          <w:rFonts w:ascii="Book Antiqua" w:hAnsi="Book Antiqua" w:cs="Arial"/>
          <w:sz w:val="24"/>
          <w:szCs w:val="24"/>
        </w:rPr>
        <w:fldChar w:fldCharType="separate"/>
      </w:r>
      <w:r>
        <w:rPr>
          <w:rFonts w:ascii="Book Antiqua" w:hAnsi="Book Antiqua" w:cs="Arial"/>
          <w:noProof/>
          <w:sz w:val="24"/>
          <w:szCs w:val="24"/>
        </w:rPr>
        <w:t>(</w:t>
      </w:r>
      <w:r w:rsidRPr="00E6245D">
        <w:rPr>
          <w:rFonts w:ascii="Book Antiqua" w:hAnsi="Book Antiqua" w:cs="Arial"/>
          <w:noProof/>
          <w:sz w:val="24"/>
          <w:szCs w:val="24"/>
        </w:rPr>
        <w:t>Sujiono, 2011)</w:t>
      </w:r>
      <w:r>
        <w:rPr>
          <w:rFonts w:ascii="Book Antiqua" w:hAnsi="Book Antiqua" w:cs="Arial"/>
          <w:sz w:val="24"/>
          <w:szCs w:val="24"/>
        </w:rPr>
        <w:fldChar w:fldCharType="end"/>
      </w:r>
      <w:r>
        <w:rPr>
          <w:rFonts w:ascii="Book Antiqua" w:hAnsi="Book Antiqua" w:cs="Arial"/>
          <w:sz w:val="24"/>
          <w:szCs w:val="24"/>
        </w:rPr>
        <w:t xml:space="preserve"> </w:t>
      </w:r>
      <w:r w:rsidRPr="001A5E2C">
        <w:rPr>
          <w:rFonts w:ascii="Book Antiqua" w:hAnsi="Book Antiqua" w:cs="Arial"/>
          <w:sz w:val="24"/>
          <w:szCs w:val="24"/>
        </w:rPr>
        <w:t>Anak usia dini adalah sosok individu yang sedang menjalani suatu proses perkembangan dengan pesat dan fundamental bagi kehidupan selanjutnya.</w:t>
      </w:r>
    </w:p>
    <w:p w:rsidR="00BD0050" w:rsidRPr="001A5E2C" w:rsidRDefault="00BD0050" w:rsidP="00BD0050">
      <w:pPr>
        <w:spacing w:after="0" w:line="240" w:lineRule="auto"/>
        <w:ind w:firstLine="720"/>
        <w:jc w:val="both"/>
        <w:rPr>
          <w:rFonts w:ascii="Book Antiqua" w:hAnsi="Book Antiqua" w:cs="Arial"/>
          <w:sz w:val="24"/>
          <w:szCs w:val="24"/>
        </w:rPr>
      </w:pPr>
      <w:r w:rsidRPr="001A5E2C">
        <w:rPr>
          <w:rFonts w:ascii="Book Antiqua" w:hAnsi="Book Antiqua" w:cs="Arial"/>
          <w:sz w:val="24"/>
          <w:szCs w:val="24"/>
        </w:rPr>
        <w:t>Menurut</w:t>
      </w:r>
      <w:r>
        <w:rPr>
          <w:rFonts w:ascii="Book Antiqua" w:hAnsi="Book Antiqua" w:cs="Arial"/>
          <w:sz w:val="24"/>
          <w:szCs w:val="24"/>
        </w:rPr>
        <w:t xml:space="preserve"> </w:t>
      </w:r>
      <w:r>
        <w:rPr>
          <w:rFonts w:ascii="Book Antiqua" w:hAnsi="Book Antiqua" w:cs="Arial"/>
          <w:sz w:val="24"/>
          <w:szCs w:val="24"/>
        </w:rPr>
        <w:fldChar w:fldCharType="begin" w:fldLock="1"/>
      </w:r>
      <w:r>
        <w:rPr>
          <w:rFonts w:ascii="Book Antiqua" w:hAnsi="Book Antiqua" w:cs="Arial"/>
          <w:sz w:val="24"/>
          <w:szCs w:val="24"/>
        </w:rPr>
        <w:instrText>ADDIN CSL_CITATION {"citationItems":[{"id":"ITEM-1","itemData":{"abstract":"This paper is a theoretical study of several references on the characteristics of early childhood from 0-6 years. The purpose of this paper is to increase the insight and understanding of teachers and parents about how children of early age absolutely. It is necessary to understand the characteristics of early childhood development according to their age level. By understanding the characteristics of early childhood development, teachers and parents can put themselves in the development of the child in other words do not impose personal will on the child because it will greatly affect the development of the future","author":[{"dropping-particle":"","family":"Khairi","given":"Husnuzziadatul","non-dropping-particle":"","parse-names":false,"suffix":""}],"container-title":"Jurnal Warna","id":"ITEM-1","issue":"2","issued":{"date-parts":[["2018"]]},"page":"15-28","title":"Karakteristik Perkembangan Anak Usia Dini dari 0-6 Tahun","type":"article-journal","volume":"2"},"uris":["http://www.mendeley.com/documents/?uuid=6b735622-81c6-429f-b520-0055ae35b3eb"]}],"mendeley":{"formattedCitation":"(Khairi, 2018)","plainTextFormattedCitation":"(Khairi, 2018)","previouslyFormattedCitation":"(Khairi, 2018)"},"properties":{"noteIndex":0},"schema":"https://github.com/citation-style-language/schema/raw/master/csl-citation.json"}</w:instrText>
      </w:r>
      <w:r>
        <w:rPr>
          <w:rFonts w:ascii="Book Antiqua" w:hAnsi="Book Antiqua" w:cs="Arial"/>
          <w:sz w:val="24"/>
          <w:szCs w:val="24"/>
        </w:rPr>
        <w:fldChar w:fldCharType="separate"/>
      </w:r>
      <w:r w:rsidRPr="004E7965">
        <w:rPr>
          <w:rFonts w:ascii="Book Antiqua" w:hAnsi="Book Antiqua" w:cs="Arial"/>
          <w:noProof/>
          <w:sz w:val="24"/>
          <w:szCs w:val="24"/>
        </w:rPr>
        <w:t>(Khairi, 2018)</w:t>
      </w:r>
      <w:r>
        <w:rPr>
          <w:rFonts w:ascii="Book Antiqua" w:hAnsi="Book Antiqua" w:cs="Arial"/>
          <w:sz w:val="24"/>
          <w:szCs w:val="24"/>
        </w:rPr>
        <w:fldChar w:fldCharType="end"/>
      </w:r>
      <w:r>
        <w:rPr>
          <w:rFonts w:ascii="Book Antiqua" w:hAnsi="Book Antiqua" w:cs="Arial"/>
          <w:sz w:val="24"/>
          <w:szCs w:val="24"/>
        </w:rPr>
        <w:t xml:space="preserve"> </w:t>
      </w:r>
      <w:r w:rsidRPr="001A5E2C">
        <w:rPr>
          <w:rFonts w:ascii="Book Antiqua" w:hAnsi="Book Antiqua" w:cs="Arial"/>
          <w:sz w:val="24"/>
          <w:szCs w:val="24"/>
        </w:rPr>
        <w:t>Karakteristik anak usia dini a) Unik; b) Egosentris; c) Aktif dan energik; d) Rasa ingin tahu yang kuat dan antusias terhadap banyak hal; e) Eksploratif dan berjiwa petualang; f) Spontan; g) Senang dan kaya dalam fantasi; h) Masih mudah frustasi; i) Masih kurang pertimbangan dalam melakukan sesuatu; j) Daya perhatian yang pendek; k) Bergairah untuk belajar dan banyak belajar dari pengalaman; l) Semakin menunjukkan minat terhadap teman. Hal ini beriringan dengan bertambahnya usia dan perkembangan yang dimiliki oleh anak.</w:t>
      </w:r>
    </w:p>
    <w:p w:rsidR="00BD0050" w:rsidRDefault="00BD0050" w:rsidP="00BD0050">
      <w:pPr>
        <w:spacing w:after="0" w:line="240" w:lineRule="auto"/>
        <w:ind w:firstLine="720"/>
        <w:jc w:val="both"/>
        <w:rPr>
          <w:rFonts w:ascii="Book Antiqua" w:hAnsi="Book Antiqua" w:cs="Arial"/>
          <w:sz w:val="24"/>
          <w:szCs w:val="24"/>
        </w:rPr>
      </w:pPr>
      <w:r w:rsidRPr="001A5E2C">
        <w:rPr>
          <w:rFonts w:ascii="Book Antiqua" w:hAnsi="Book Antiqua" w:cs="Arial"/>
          <w:sz w:val="24"/>
          <w:szCs w:val="24"/>
        </w:rPr>
        <w:t>Menurut</w:t>
      </w:r>
      <w:r>
        <w:rPr>
          <w:rFonts w:ascii="Book Antiqua" w:hAnsi="Book Antiqua" w:cs="Arial"/>
          <w:sz w:val="24"/>
          <w:szCs w:val="24"/>
        </w:rPr>
        <w:t xml:space="preserve"> </w:t>
      </w:r>
      <w:r>
        <w:rPr>
          <w:rFonts w:ascii="Book Antiqua" w:hAnsi="Book Antiqua" w:cs="Arial"/>
          <w:sz w:val="24"/>
          <w:szCs w:val="24"/>
        </w:rPr>
        <w:fldChar w:fldCharType="begin" w:fldLock="1"/>
      </w:r>
      <w:r>
        <w:rPr>
          <w:rFonts w:ascii="Book Antiqua" w:hAnsi="Book Antiqua" w:cs="Arial"/>
          <w:sz w:val="24"/>
          <w:szCs w:val="24"/>
        </w:rPr>
        <w:instrText>ADDIN CSL_CITATION {"citationItems":[{"id":"ITEM-1","itemData":{"author":[{"dropping-particle":"","family":"Sapriani","given":"R","non-dropping-particle":"","parse-names":false,"suffix":""}],"container-title":"Prosiding Seminar Nasional Program Pascasarjana Universitad PGRI Palembang","id":"ITEM-1","issued":{"date-parts":[["2019"]]},"page":"741–754","title":"Profesionalisme Guru PAUD Melati Terpadu dalam Meningkatkan Mutu Pendidikan pada Era Revolusi Industri 4.0.","type":"article-journal"},"uris":["http://www.mendeley.com/documents/?uuid=09b1b47c-4700-425a-b15e-546e82a0dd43"]}],"mendeley":{"formattedCitation":"(Sapriani, 2019)","plainTextFormattedCitation":"(Sapriani, 2019)","previouslyFormattedCitation":"(Sapriani, 2019)"},"properties":{"noteIndex":0},"schema":"https://github.com/citation-style-language/schema/raw/master/csl-citation.json"}</w:instrText>
      </w:r>
      <w:r>
        <w:rPr>
          <w:rFonts w:ascii="Book Antiqua" w:hAnsi="Book Antiqua" w:cs="Arial"/>
          <w:sz w:val="24"/>
          <w:szCs w:val="24"/>
        </w:rPr>
        <w:fldChar w:fldCharType="separate"/>
      </w:r>
      <w:r w:rsidRPr="004E7965">
        <w:rPr>
          <w:rFonts w:ascii="Book Antiqua" w:hAnsi="Book Antiqua" w:cs="Arial"/>
          <w:noProof/>
          <w:sz w:val="24"/>
          <w:szCs w:val="24"/>
        </w:rPr>
        <w:t>(Sapriani, 2019)</w:t>
      </w:r>
      <w:r>
        <w:rPr>
          <w:rFonts w:ascii="Book Antiqua" w:hAnsi="Book Antiqua" w:cs="Arial"/>
          <w:sz w:val="24"/>
          <w:szCs w:val="24"/>
        </w:rPr>
        <w:fldChar w:fldCharType="end"/>
      </w:r>
      <w:r>
        <w:rPr>
          <w:rFonts w:ascii="Book Antiqua" w:hAnsi="Book Antiqua" w:cs="Arial"/>
          <w:sz w:val="24"/>
          <w:szCs w:val="24"/>
        </w:rPr>
        <w:t xml:space="preserve"> </w:t>
      </w:r>
      <w:r w:rsidRPr="001A5E2C">
        <w:rPr>
          <w:rFonts w:ascii="Book Antiqua" w:hAnsi="Book Antiqua" w:cs="Arial"/>
          <w:sz w:val="24"/>
          <w:szCs w:val="24"/>
        </w:rPr>
        <w:t>Pendidikan Anak Usia Dini (PAUD) merupakan satuan pendidikan yang sangat fundamental dalam memberikan kerangka dasar terbentuk dan berkembangnya sikap, dasar-dasar pengetahuan dan keterampilan. PAUD merupaka satuan lembaga pendidikan yang menitik beratkan kepada tumbuh kembang anak.</w:t>
      </w:r>
      <w:r>
        <w:rPr>
          <w:rFonts w:ascii="Book Antiqua" w:hAnsi="Book Antiqua" w:cs="Arial"/>
          <w:sz w:val="24"/>
          <w:szCs w:val="24"/>
        </w:rPr>
        <w:t xml:space="preserve"> </w:t>
      </w:r>
      <w:r w:rsidRPr="001A5E2C">
        <w:rPr>
          <w:rFonts w:ascii="Book Antiqua" w:hAnsi="Book Antiqua" w:cs="Arial"/>
          <w:sz w:val="24"/>
          <w:szCs w:val="24"/>
        </w:rPr>
        <w:t>Pendidikan anak usia dini adalah suatu upaya pembinaan yang ditujukan kepada anak sejak lahir hingga usia enam tahun yang dilakukan melalui pemberian stimulasi pendidikan untuk membantu pertumbuhan dan perkembangan jasmani dan rohani agar anak memiliki kesiapan dalam memasuki pendidikan lebih lanjut. Menurut</w:t>
      </w:r>
      <w:r>
        <w:rPr>
          <w:rFonts w:ascii="Book Antiqua" w:hAnsi="Book Antiqua" w:cs="Arial"/>
          <w:sz w:val="24"/>
          <w:szCs w:val="24"/>
        </w:rPr>
        <w:t xml:space="preserve"> </w:t>
      </w:r>
      <w:r>
        <w:rPr>
          <w:rFonts w:ascii="Book Antiqua" w:hAnsi="Book Antiqua" w:cs="Arial"/>
          <w:sz w:val="24"/>
          <w:szCs w:val="24"/>
        </w:rPr>
        <w:fldChar w:fldCharType="begin" w:fldLock="1"/>
      </w:r>
      <w:r>
        <w:rPr>
          <w:rFonts w:ascii="Book Antiqua" w:hAnsi="Book Antiqua" w:cs="Arial"/>
          <w:sz w:val="24"/>
          <w:szCs w:val="24"/>
        </w:rPr>
        <w:instrText>ADDIN CSL_CITATION {"citationItems":[{"id":"ITEM-1","itemData":{"author":[{"dropping-particle":"","family":"Trianto","given":"","non-dropping-particle":"","parse-names":false,"suffix":""}],"id":"ITEM-1","issued":{"date-parts":[["2011"]]},"publisher":"Prestasi Pustaka","publisher-place":"Jakarta","title":"Mengembangkan Model Pemelajatan Tematik","type":"book"},"uris":["http://www.mendeley.com/documents/?uuid=a74d7d22-95fc-42f0-891b-d0d47be16e09"]}],"mendeley":{"formattedCitation":"(Trianto, 2011)","manualFormatting":"(Trianto, 2011)","plainTextFormattedCitation":"(Trianto, 2011)","previouslyFormattedCitation":"(Trianto, 2009)"},"properties":{"noteIndex":0},"schema":"https://github.com/citation-style-language/schema/raw/master/csl-citation.json"}</w:instrText>
      </w:r>
      <w:r>
        <w:rPr>
          <w:rFonts w:ascii="Book Antiqua" w:hAnsi="Book Antiqua" w:cs="Arial"/>
          <w:sz w:val="24"/>
          <w:szCs w:val="24"/>
        </w:rPr>
        <w:fldChar w:fldCharType="separate"/>
      </w:r>
      <w:r>
        <w:rPr>
          <w:rFonts w:ascii="Book Antiqua" w:hAnsi="Book Antiqua" w:cs="Arial"/>
          <w:noProof/>
          <w:sz w:val="24"/>
          <w:szCs w:val="24"/>
        </w:rPr>
        <w:t>(Trianto, 2011</w:t>
      </w:r>
      <w:r w:rsidRPr="004E7965">
        <w:rPr>
          <w:rFonts w:ascii="Book Antiqua" w:hAnsi="Book Antiqua" w:cs="Arial"/>
          <w:noProof/>
          <w:sz w:val="24"/>
          <w:szCs w:val="24"/>
        </w:rPr>
        <w:t>)</w:t>
      </w:r>
      <w:r>
        <w:rPr>
          <w:rFonts w:ascii="Book Antiqua" w:hAnsi="Book Antiqua" w:cs="Arial"/>
          <w:sz w:val="24"/>
          <w:szCs w:val="24"/>
        </w:rPr>
        <w:fldChar w:fldCharType="end"/>
      </w:r>
      <w:r>
        <w:rPr>
          <w:rFonts w:ascii="Book Antiqua" w:hAnsi="Book Antiqua" w:cs="Arial"/>
          <w:sz w:val="24"/>
          <w:szCs w:val="24"/>
        </w:rPr>
        <w:t xml:space="preserve"> </w:t>
      </w:r>
      <w:r w:rsidRPr="001A5E2C">
        <w:rPr>
          <w:rFonts w:ascii="Book Antiqua" w:hAnsi="Book Antiqua" w:cs="Arial"/>
          <w:sz w:val="24"/>
          <w:szCs w:val="24"/>
        </w:rPr>
        <w:t>PAUD bertujuan membimbing dan mengembangkan potensi setiap anak agar dapat berkembang potensi setiap anak agar dapat berkembang secara optimal sesuai tipe kecerdasannya. Oleh karena itu pembimbingan dan pengembangan potensi anak secara optimal dalam pembelajaran sebagai tujuan dari penyelenggaraan PAUD.</w:t>
      </w:r>
    </w:p>
    <w:p w:rsidR="00BD0050" w:rsidRPr="001A5E2C" w:rsidRDefault="00BD0050" w:rsidP="00BD0050">
      <w:pPr>
        <w:spacing w:after="0" w:line="240" w:lineRule="auto"/>
        <w:ind w:firstLine="720"/>
        <w:jc w:val="both"/>
        <w:rPr>
          <w:rFonts w:ascii="Book Antiqua" w:hAnsi="Book Antiqua" w:cs="Arial"/>
          <w:sz w:val="24"/>
          <w:szCs w:val="24"/>
        </w:rPr>
      </w:pPr>
    </w:p>
    <w:p w:rsidR="00BD0050" w:rsidRPr="005E3B3B" w:rsidRDefault="00BD0050" w:rsidP="00BD0050">
      <w:pPr>
        <w:spacing w:after="0" w:line="240" w:lineRule="auto"/>
        <w:jc w:val="both"/>
        <w:rPr>
          <w:rFonts w:ascii="Book Antiqua" w:hAnsi="Book Antiqua" w:cs="Arial"/>
          <w:b/>
          <w:sz w:val="28"/>
          <w:szCs w:val="28"/>
        </w:rPr>
      </w:pPr>
      <w:r w:rsidRPr="005E3B3B">
        <w:rPr>
          <w:rFonts w:ascii="Book Antiqua" w:hAnsi="Book Antiqua" w:cs="Arial"/>
          <w:b/>
          <w:sz w:val="28"/>
          <w:szCs w:val="28"/>
        </w:rPr>
        <w:t>KESIMPULA</w:t>
      </w:r>
      <w:r>
        <w:rPr>
          <w:rFonts w:ascii="Book Antiqua" w:hAnsi="Book Antiqua" w:cs="Arial"/>
          <w:b/>
          <w:sz w:val="28"/>
          <w:szCs w:val="28"/>
        </w:rPr>
        <w:t>N</w:t>
      </w:r>
    </w:p>
    <w:p w:rsidR="00BD0050" w:rsidRPr="001A5E2C" w:rsidRDefault="00BD0050" w:rsidP="00BD0050">
      <w:pPr>
        <w:spacing w:after="0" w:line="240" w:lineRule="auto"/>
        <w:ind w:firstLine="720"/>
        <w:jc w:val="both"/>
        <w:rPr>
          <w:rFonts w:ascii="Book Antiqua" w:hAnsi="Book Antiqua" w:cs="Arial"/>
          <w:sz w:val="24"/>
          <w:szCs w:val="24"/>
        </w:rPr>
      </w:pPr>
      <w:r w:rsidRPr="001A5E2C">
        <w:rPr>
          <w:rFonts w:ascii="Book Antiqua" w:hAnsi="Book Antiqua" w:cs="Arial"/>
          <w:sz w:val="24"/>
          <w:szCs w:val="24"/>
        </w:rPr>
        <w:t>Pendidikan anak usia dini adalah suatu upaya pembinaan yang ditujukan kepada anak sejak lahir hingga usia enam tahun yang dilakukan melalui pemberian stimulasi pendidikan untuk membantu pertumbuhan dan perkembangan jasmani dan rohani agar anak memiliki kesiapan dalam memasuki pendidikan lebih lanjut.</w:t>
      </w:r>
    </w:p>
    <w:p w:rsidR="00BD0050" w:rsidRDefault="00BD0050" w:rsidP="00BD0050">
      <w:pPr>
        <w:spacing w:after="0" w:line="240" w:lineRule="auto"/>
        <w:ind w:firstLine="720"/>
        <w:jc w:val="both"/>
        <w:rPr>
          <w:rFonts w:ascii="Book Antiqua" w:hAnsi="Book Antiqua" w:cs="Arial"/>
          <w:sz w:val="24"/>
          <w:szCs w:val="24"/>
        </w:rPr>
      </w:pPr>
      <w:r w:rsidRPr="001A5E2C">
        <w:rPr>
          <w:rFonts w:ascii="Book Antiqua" w:hAnsi="Book Antiqua" w:cs="Arial"/>
          <w:sz w:val="24"/>
          <w:szCs w:val="24"/>
        </w:rPr>
        <w:t>Bahan ajar merupakan bahan-bahan atau materi pembelajaran yang disusun secara sistematis yang digunakan guru dan siswa dalam proses pembelajaran di sekolah. Penyusunan bahan ajar sangat menentukan tercapainya tujuan pembelajaran. Bagi anak usia dini matematika adalah pemahaman tentang angka. Matematika sangat dibutuhkan untuk menstimulasi kemampuan berpikir anak dan juga mampu melatih daya ingat anak serta mengoptimalkan kemampuan logika matematika atau kemampuan lainnya yang akan berdampak pada pendidikan tahap selanjutnya.</w:t>
      </w:r>
    </w:p>
    <w:p w:rsidR="00BD0050" w:rsidRPr="001A5E2C" w:rsidRDefault="00BD0050" w:rsidP="00BD0050">
      <w:pPr>
        <w:spacing w:after="0" w:line="240" w:lineRule="auto"/>
        <w:ind w:firstLine="720"/>
        <w:jc w:val="both"/>
        <w:rPr>
          <w:rFonts w:ascii="Book Antiqua" w:hAnsi="Book Antiqua" w:cs="Arial"/>
          <w:sz w:val="24"/>
          <w:szCs w:val="24"/>
        </w:rPr>
      </w:pPr>
    </w:p>
    <w:p w:rsidR="00BD0050" w:rsidRPr="005E3B3B" w:rsidRDefault="00BD0050" w:rsidP="00BD0050">
      <w:pPr>
        <w:spacing w:after="0" w:line="240" w:lineRule="auto"/>
        <w:jc w:val="both"/>
        <w:rPr>
          <w:rFonts w:ascii="Book Antiqua" w:hAnsi="Book Antiqua" w:cs="Arial"/>
          <w:b/>
          <w:sz w:val="28"/>
          <w:szCs w:val="28"/>
        </w:rPr>
      </w:pPr>
      <w:r w:rsidRPr="005E3B3B">
        <w:rPr>
          <w:rFonts w:ascii="Book Antiqua" w:hAnsi="Book Antiqua" w:cs="Arial"/>
          <w:b/>
          <w:sz w:val="28"/>
          <w:szCs w:val="28"/>
        </w:rPr>
        <w:t>UCAPAN TERIMA KASIH</w:t>
      </w:r>
    </w:p>
    <w:p w:rsidR="00BD0050" w:rsidRDefault="00BD0050" w:rsidP="00BD0050">
      <w:pPr>
        <w:spacing w:after="0" w:line="240" w:lineRule="auto"/>
        <w:ind w:firstLine="720"/>
        <w:jc w:val="both"/>
        <w:rPr>
          <w:rFonts w:ascii="Book Antiqua" w:hAnsi="Book Antiqua" w:cs="Arial"/>
          <w:sz w:val="24"/>
          <w:szCs w:val="24"/>
        </w:rPr>
      </w:pPr>
      <w:r w:rsidRPr="001A5E2C">
        <w:rPr>
          <w:rFonts w:ascii="Book Antiqua" w:hAnsi="Book Antiqua" w:cs="Arial"/>
          <w:sz w:val="24"/>
          <w:szCs w:val="24"/>
        </w:rPr>
        <w:t>Penulis mengucapkan banyak terima kasih kepada penulis buku maupun penulis artikel yang penulis kutip. Kutipan ini sangat bermanfaat bagi penulis untuk mendapatkan kajian literatus dalam penulisan artikel ini. Selain itu penulis juga mengucapkan banyak terima kasih kepada pembimbing yang sudah memberikan kritik dan saran dalam penulisan artikel ini. Selanjutnya peneliti juga mengucapkan terima kasih kepada guru-guru di Taman Kanak-kanak Pertiwi Taman Kanak-Kanak Pertiwi Koto Gadang Kabupaten Solok.Selain itu peneliti mengucapkan terima kasih kepada teman-teman yang sudah banyak membantu dalam memberikan semangat kepada peneliti. Terima kasih yang sebesar-besarnya bagi keluarga yang sudah memberikan banyak dukungan kepada peneliti.</w:t>
      </w:r>
    </w:p>
    <w:p w:rsidR="00BD0050" w:rsidRPr="001A5E2C" w:rsidRDefault="00BD0050" w:rsidP="00BD0050">
      <w:pPr>
        <w:spacing w:after="0" w:line="240" w:lineRule="auto"/>
        <w:ind w:firstLine="720"/>
        <w:jc w:val="both"/>
        <w:rPr>
          <w:rFonts w:ascii="Book Antiqua" w:hAnsi="Book Antiqua" w:cs="Arial"/>
          <w:sz w:val="24"/>
          <w:szCs w:val="24"/>
        </w:rPr>
      </w:pPr>
    </w:p>
    <w:p w:rsidR="00BD0050" w:rsidRPr="00231631" w:rsidRDefault="00BD0050" w:rsidP="00BD0050">
      <w:pPr>
        <w:spacing w:before="120" w:after="120" w:line="240" w:lineRule="auto"/>
        <w:jc w:val="both"/>
        <w:rPr>
          <w:rFonts w:ascii="Book Antiqua" w:hAnsi="Book Antiqua" w:cs="Arial"/>
          <w:b/>
          <w:sz w:val="28"/>
          <w:szCs w:val="28"/>
        </w:rPr>
      </w:pPr>
      <w:r w:rsidRPr="005E3B3B">
        <w:rPr>
          <w:rFonts w:ascii="Book Antiqua" w:hAnsi="Book Antiqua" w:cs="Arial"/>
          <w:b/>
          <w:sz w:val="28"/>
          <w:szCs w:val="28"/>
        </w:rPr>
        <w:t>DAFTAR PUSTAKA</w:t>
      </w:r>
      <w:r w:rsidRPr="00231631">
        <w:rPr>
          <w:rFonts w:ascii="Book Antiqua" w:hAnsi="Book Antiqua" w:cs="Arial"/>
          <w:b/>
          <w:sz w:val="24"/>
          <w:szCs w:val="24"/>
        </w:rPr>
        <w:fldChar w:fldCharType="begin" w:fldLock="1"/>
      </w:r>
      <w:r w:rsidRPr="00231631">
        <w:rPr>
          <w:rFonts w:ascii="Book Antiqua" w:hAnsi="Book Antiqua" w:cs="Arial"/>
          <w:b/>
          <w:sz w:val="24"/>
          <w:szCs w:val="24"/>
        </w:rPr>
        <w:instrText xml:space="preserve">ADDIN Mendeley Bibliography CSL_BIBLIOGRAPHY </w:instrText>
      </w:r>
      <w:r w:rsidRPr="00231631">
        <w:rPr>
          <w:rFonts w:ascii="Book Antiqua" w:hAnsi="Book Antiqua" w:cs="Arial"/>
          <w:b/>
          <w:sz w:val="24"/>
          <w:szCs w:val="24"/>
        </w:rPr>
        <w:fldChar w:fldCharType="separate"/>
      </w:r>
    </w:p>
    <w:p w:rsidR="00BD0050" w:rsidRPr="00231631" w:rsidRDefault="00BD0050" w:rsidP="00BD0050">
      <w:pPr>
        <w:widowControl w:val="0"/>
        <w:autoSpaceDE w:val="0"/>
        <w:autoSpaceDN w:val="0"/>
        <w:adjustRightInd w:val="0"/>
        <w:spacing w:before="120" w:after="120" w:line="240" w:lineRule="auto"/>
        <w:ind w:left="480" w:hanging="480"/>
        <w:jc w:val="both"/>
        <w:rPr>
          <w:rFonts w:ascii="Book Antiqua" w:hAnsi="Book Antiqua" w:cs="Times New Roman"/>
          <w:noProof/>
          <w:sz w:val="24"/>
          <w:szCs w:val="24"/>
        </w:rPr>
      </w:pPr>
      <w:r w:rsidRPr="00231631">
        <w:rPr>
          <w:rFonts w:ascii="Book Antiqua" w:hAnsi="Book Antiqua" w:cs="Times New Roman"/>
          <w:noProof/>
          <w:sz w:val="24"/>
          <w:szCs w:val="24"/>
        </w:rPr>
        <w:t xml:space="preserve">Gardner, H. (2011). </w:t>
      </w:r>
      <w:r w:rsidRPr="00231631">
        <w:rPr>
          <w:rFonts w:ascii="Book Antiqua" w:hAnsi="Book Antiqua" w:cs="Times New Roman"/>
          <w:i/>
          <w:iCs/>
          <w:noProof/>
          <w:sz w:val="24"/>
          <w:szCs w:val="24"/>
        </w:rPr>
        <w:t>Frames of Mind The Theory of Multiple Intelligences</w:t>
      </w:r>
      <w:r w:rsidRPr="00231631">
        <w:rPr>
          <w:rFonts w:ascii="Book Antiqua" w:hAnsi="Book Antiqua" w:cs="Times New Roman"/>
          <w:noProof/>
          <w:sz w:val="24"/>
          <w:szCs w:val="24"/>
        </w:rPr>
        <w:t>.</w:t>
      </w:r>
    </w:p>
    <w:p w:rsidR="00BD0050" w:rsidRPr="00231631" w:rsidRDefault="00BD0050" w:rsidP="00BD0050">
      <w:pPr>
        <w:widowControl w:val="0"/>
        <w:autoSpaceDE w:val="0"/>
        <w:autoSpaceDN w:val="0"/>
        <w:adjustRightInd w:val="0"/>
        <w:spacing w:before="120" w:after="120" w:line="240" w:lineRule="auto"/>
        <w:ind w:left="480" w:hanging="480"/>
        <w:jc w:val="both"/>
        <w:rPr>
          <w:rFonts w:ascii="Book Antiqua" w:hAnsi="Book Antiqua" w:cs="Times New Roman"/>
          <w:noProof/>
          <w:sz w:val="24"/>
          <w:szCs w:val="24"/>
        </w:rPr>
      </w:pPr>
      <w:r w:rsidRPr="00231631">
        <w:rPr>
          <w:rFonts w:ascii="Book Antiqua" w:hAnsi="Book Antiqua" w:cs="Times New Roman"/>
          <w:noProof/>
          <w:sz w:val="24"/>
          <w:szCs w:val="24"/>
        </w:rPr>
        <w:t xml:space="preserve">Handayani, O. D. (2018). </w:t>
      </w:r>
      <w:r w:rsidRPr="00BB2F01">
        <w:rPr>
          <w:rFonts w:ascii="Book Antiqua" w:hAnsi="Book Antiqua" w:cs="Times New Roman"/>
          <w:noProof/>
          <w:sz w:val="24"/>
          <w:szCs w:val="24"/>
        </w:rPr>
        <w:t>Pembelajaran Matematika Permulaan melalui Kewirausahaan pada Aktivitas Bercocok Tanam pada Anak Usia Dini.</w:t>
      </w:r>
      <w:r w:rsidRPr="00231631">
        <w:rPr>
          <w:rFonts w:ascii="Book Antiqua" w:hAnsi="Book Antiqua" w:cs="Times New Roman"/>
          <w:noProof/>
          <w:sz w:val="24"/>
          <w:szCs w:val="24"/>
        </w:rPr>
        <w:t xml:space="preserve"> </w:t>
      </w:r>
      <w:r w:rsidRPr="00BB2F01">
        <w:rPr>
          <w:rFonts w:ascii="Book Antiqua" w:hAnsi="Book Antiqua" w:cs="Times New Roman"/>
          <w:iCs/>
          <w:noProof/>
          <w:sz w:val="24"/>
          <w:szCs w:val="24"/>
        </w:rPr>
        <w:t>Jurnal Penelitian Dalam Bidang Pendidikan Anak Usia Dini</w:t>
      </w:r>
      <w:r w:rsidRPr="00231631">
        <w:rPr>
          <w:rFonts w:ascii="Book Antiqua" w:hAnsi="Book Antiqua" w:cs="Times New Roman"/>
          <w:noProof/>
          <w:sz w:val="24"/>
          <w:szCs w:val="24"/>
        </w:rPr>
        <w:t xml:space="preserve">, </w:t>
      </w:r>
      <w:r w:rsidRPr="00231631">
        <w:rPr>
          <w:rFonts w:ascii="Book Antiqua" w:hAnsi="Book Antiqua" w:cs="Times New Roman"/>
          <w:i/>
          <w:iCs/>
          <w:noProof/>
          <w:sz w:val="24"/>
          <w:szCs w:val="24"/>
        </w:rPr>
        <w:t>7</w:t>
      </w:r>
      <w:r w:rsidRPr="00231631">
        <w:rPr>
          <w:rFonts w:ascii="Book Antiqua" w:hAnsi="Book Antiqua" w:cs="Times New Roman"/>
          <w:noProof/>
          <w:sz w:val="24"/>
          <w:szCs w:val="24"/>
        </w:rPr>
        <w:t>, 71–84.</w:t>
      </w:r>
    </w:p>
    <w:p w:rsidR="00BD0050" w:rsidRPr="00231631" w:rsidRDefault="00BD0050" w:rsidP="00BD0050">
      <w:pPr>
        <w:widowControl w:val="0"/>
        <w:autoSpaceDE w:val="0"/>
        <w:autoSpaceDN w:val="0"/>
        <w:adjustRightInd w:val="0"/>
        <w:spacing w:before="120" w:after="120" w:line="240" w:lineRule="auto"/>
        <w:ind w:left="480" w:hanging="480"/>
        <w:jc w:val="both"/>
        <w:rPr>
          <w:rFonts w:ascii="Book Antiqua" w:hAnsi="Book Antiqua" w:cs="Times New Roman"/>
          <w:noProof/>
          <w:sz w:val="24"/>
          <w:szCs w:val="24"/>
        </w:rPr>
      </w:pPr>
      <w:r w:rsidRPr="00231631">
        <w:rPr>
          <w:rFonts w:ascii="Book Antiqua" w:hAnsi="Book Antiqua" w:cs="Times New Roman"/>
          <w:noProof/>
          <w:sz w:val="24"/>
          <w:szCs w:val="24"/>
        </w:rPr>
        <w:t xml:space="preserve">Kenedi, A. K., Helsa, Y., &amp; Hendri, S. (2018). </w:t>
      </w:r>
      <w:r w:rsidRPr="00BB2F01">
        <w:rPr>
          <w:rFonts w:ascii="Book Antiqua" w:hAnsi="Book Antiqua" w:cs="Times New Roman"/>
          <w:noProof/>
          <w:sz w:val="24"/>
          <w:szCs w:val="24"/>
        </w:rPr>
        <w:t>Pengembangan Bahan Ajar Matematika Berbasis Alquran Di Sekolah Dasar</w:t>
      </w:r>
      <w:r w:rsidRPr="00231631">
        <w:rPr>
          <w:rFonts w:ascii="Book Antiqua" w:hAnsi="Book Antiqua" w:cs="Times New Roman"/>
          <w:noProof/>
          <w:sz w:val="24"/>
          <w:szCs w:val="24"/>
        </w:rPr>
        <w:t>.</w:t>
      </w:r>
      <w:r w:rsidRPr="00231631">
        <w:rPr>
          <w:rFonts w:ascii="Book Antiqua" w:hAnsi="Book Antiqua" w:cs="Times New Roman"/>
          <w:i/>
          <w:noProof/>
          <w:sz w:val="24"/>
          <w:szCs w:val="24"/>
        </w:rPr>
        <w:t xml:space="preserve"> </w:t>
      </w:r>
      <w:r w:rsidRPr="00231631">
        <w:rPr>
          <w:rFonts w:ascii="Book Antiqua" w:hAnsi="Book Antiqua" w:cs="Times New Roman"/>
          <w:i/>
          <w:iCs/>
          <w:noProof/>
          <w:sz w:val="24"/>
          <w:szCs w:val="24"/>
        </w:rPr>
        <w:t>Jurnal Inovasi Pendidikan Dan Pembelajaran Sekolah Dasar</w:t>
      </w:r>
      <w:r w:rsidRPr="00231631">
        <w:rPr>
          <w:rFonts w:ascii="Book Antiqua" w:hAnsi="Book Antiqua" w:cs="Times New Roman"/>
          <w:i/>
          <w:noProof/>
          <w:sz w:val="24"/>
          <w:szCs w:val="24"/>
        </w:rPr>
        <w:t>,</w:t>
      </w:r>
      <w:r w:rsidRPr="00231631">
        <w:rPr>
          <w:rFonts w:ascii="Book Antiqua" w:hAnsi="Book Antiqua" w:cs="Times New Roman"/>
          <w:noProof/>
          <w:sz w:val="24"/>
          <w:szCs w:val="24"/>
        </w:rPr>
        <w:t xml:space="preserve"> </w:t>
      </w:r>
      <w:r w:rsidRPr="00231631">
        <w:rPr>
          <w:rFonts w:ascii="Book Antiqua" w:hAnsi="Book Antiqua" w:cs="Times New Roman"/>
          <w:i/>
          <w:iCs/>
          <w:noProof/>
          <w:sz w:val="24"/>
          <w:szCs w:val="24"/>
        </w:rPr>
        <w:t>2</w:t>
      </w:r>
      <w:r w:rsidRPr="00231631">
        <w:rPr>
          <w:rFonts w:ascii="Book Antiqua" w:hAnsi="Book Antiqua" w:cs="Times New Roman"/>
          <w:noProof/>
          <w:sz w:val="24"/>
          <w:szCs w:val="24"/>
        </w:rPr>
        <w:t>, 29–36. https://doi.org/https://doi.org/10.24036/jippsd.v2i1.100034</w:t>
      </w:r>
    </w:p>
    <w:p w:rsidR="00BD0050" w:rsidRPr="00231631" w:rsidRDefault="00BD0050" w:rsidP="00BD0050">
      <w:pPr>
        <w:widowControl w:val="0"/>
        <w:autoSpaceDE w:val="0"/>
        <w:autoSpaceDN w:val="0"/>
        <w:adjustRightInd w:val="0"/>
        <w:spacing w:before="120" w:after="120" w:line="240" w:lineRule="auto"/>
        <w:ind w:left="480" w:hanging="480"/>
        <w:jc w:val="both"/>
        <w:rPr>
          <w:rFonts w:ascii="Book Antiqua" w:hAnsi="Book Antiqua" w:cs="Times New Roman"/>
          <w:noProof/>
          <w:sz w:val="24"/>
          <w:szCs w:val="24"/>
        </w:rPr>
      </w:pPr>
      <w:r w:rsidRPr="00231631">
        <w:rPr>
          <w:rFonts w:ascii="Book Antiqua" w:hAnsi="Book Antiqua" w:cs="Times New Roman"/>
          <w:noProof/>
          <w:sz w:val="24"/>
          <w:szCs w:val="24"/>
        </w:rPr>
        <w:t xml:space="preserve">Khairi, H. (2018). Karakteristik Perkembangan Anak Usia Dini dari 0-6 Tahun. </w:t>
      </w:r>
      <w:r w:rsidRPr="00231631">
        <w:rPr>
          <w:rFonts w:ascii="Book Antiqua" w:hAnsi="Book Antiqua" w:cs="Times New Roman"/>
          <w:i/>
          <w:iCs/>
          <w:noProof/>
          <w:sz w:val="24"/>
          <w:szCs w:val="24"/>
        </w:rPr>
        <w:t>Jurnal Warna</w:t>
      </w:r>
      <w:r w:rsidRPr="00231631">
        <w:rPr>
          <w:rFonts w:ascii="Book Antiqua" w:hAnsi="Book Antiqua" w:cs="Times New Roman"/>
          <w:noProof/>
          <w:sz w:val="24"/>
          <w:szCs w:val="24"/>
        </w:rPr>
        <w:t xml:space="preserve">, </w:t>
      </w:r>
      <w:r w:rsidRPr="00231631">
        <w:rPr>
          <w:rFonts w:ascii="Book Antiqua" w:hAnsi="Book Antiqua" w:cs="Times New Roman"/>
          <w:i/>
          <w:iCs/>
          <w:noProof/>
          <w:sz w:val="24"/>
          <w:szCs w:val="24"/>
        </w:rPr>
        <w:t>2</w:t>
      </w:r>
      <w:r w:rsidRPr="00231631">
        <w:rPr>
          <w:rFonts w:ascii="Book Antiqua" w:hAnsi="Book Antiqua" w:cs="Times New Roman"/>
          <w:noProof/>
          <w:sz w:val="24"/>
          <w:szCs w:val="24"/>
        </w:rPr>
        <w:t>(2), 15–28. ejournal.iaiig.ac.id › index.php › warna › article › download</w:t>
      </w:r>
    </w:p>
    <w:p w:rsidR="00BD0050" w:rsidRPr="00231631" w:rsidRDefault="00BD0050" w:rsidP="00BD0050">
      <w:pPr>
        <w:widowControl w:val="0"/>
        <w:autoSpaceDE w:val="0"/>
        <w:autoSpaceDN w:val="0"/>
        <w:adjustRightInd w:val="0"/>
        <w:spacing w:before="120" w:after="120" w:line="240" w:lineRule="auto"/>
        <w:ind w:left="480" w:hanging="480"/>
        <w:jc w:val="both"/>
        <w:rPr>
          <w:rFonts w:ascii="Book Antiqua" w:hAnsi="Book Antiqua" w:cs="Times New Roman"/>
          <w:noProof/>
          <w:sz w:val="24"/>
          <w:szCs w:val="24"/>
        </w:rPr>
      </w:pPr>
      <w:r w:rsidRPr="00231631">
        <w:rPr>
          <w:rFonts w:ascii="Book Antiqua" w:hAnsi="Book Antiqua" w:cs="Times New Roman"/>
          <w:noProof/>
          <w:sz w:val="24"/>
          <w:szCs w:val="24"/>
        </w:rPr>
        <w:t xml:space="preserve">Marta, E., &amp; H. (2018). Pengembangan Bahan Ajar Menggunakan Model Problem Based Learning di Kelas V Sekolah Dasar. </w:t>
      </w:r>
      <w:r w:rsidRPr="00231631">
        <w:rPr>
          <w:rFonts w:ascii="Book Antiqua" w:hAnsi="Book Antiqua" w:cs="Times New Roman"/>
          <w:i/>
          <w:iCs/>
          <w:noProof/>
          <w:sz w:val="24"/>
          <w:szCs w:val="24"/>
        </w:rPr>
        <w:t>Jurnal Pendidikan Rokania</w:t>
      </w:r>
      <w:r w:rsidRPr="00231631">
        <w:rPr>
          <w:rFonts w:ascii="Book Antiqua" w:hAnsi="Book Antiqua" w:cs="Times New Roman"/>
          <w:noProof/>
          <w:sz w:val="24"/>
          <w:szCs w:val="24"/>
        </w:rPr>
        <w:t xml:space="preserve">, </w:t>
      </w:r>
      <w:r w:rsidRPr="00231631">
        <w:rPr>
          <w:rFonts w:ascii="Book Antiqua" w:hAnsi="Book Antiqua" w:cs="Times New Roman"/>
          <w:i/>
          <w:iCs/>
          <w:noProof/>
          <w:sz w:val="24"/>
          <w:szCs w:val="24"/>
        </w:rPr>
        <w:t>3</w:t>
      </w:r>
      <w:r w:rsidRPr="00231631">
        <w:rPr>
          <w:rFonts w:ascii="Book Antiqua" w:hAnsi="Book Antiqua" w:cs="Times New Roman"/>
          <w:noProof/>
          <w:sz w:val="24"/>
          <w:szCs w:val="24"/>
        </w:rPr>
        <w:t>, 347–356.</w:t>
      </w:r>
    </w:p>
    <w:p w:rsidR="00BD0050" w:rsidRPr="00231631" w:rsidRDefault="00BD0050" w:rsidP="00BD0050">
      <w:pPr>
        <w:widowControl w:val="0"/>
        <w:autoSpaceDE w:val="0"/>
        <w:autoSpaceDN w:val="0"/>
        <w:adjustRightInd w:val="0"/>
        <w:spacing w:before="120" w:after="120" w:line="240" w:lineRule="auto"/>
        <w:ind w:left="480" w:hanging="480"/>
        <w:jc w:val="both"/>
        <w:rPr>
          <w:rFonts w:ascii="Book Antiqua" w:hAnsi="Book Antiqua" w:cs="Times New Roman"/>
          <w:noProof/>
          <w:sz w:val="24"/>
          <w:szCs w:val="24"/>
        </w:rPr>
      </w:pPr>
      <w:r w:rsidRPr="00231631">
        <w:rPr>
          <w:rFonts w:ascii="Book Antiqua" w:hAnsi="Book Antiqua" w:cs="Times New Roman"/>
          <w:noProof/>
          <w:sz w:val="24"/>
          <w:szCs w:val="24"/>
        </w:rPr>
        <w:t xml:space="preserve">Mirawati. (2017). Matematika Kreatif: Pembelajaran Matematika bagi Anak Usia Dini melalui Kegiatan yang Menyenangkan dan Bermakna. Pedagogi. </w:t>
      </w:r>
      <w:r w:rsidRPr="00231631">
        <w:rPr>
          <w:rFonts w:ascii="Book Antiqua" w:hAnsi="Book Antiqua" w:cs="Times New Roman"/>
          <w:i/>
          <w:iCs/>
          <w:noProof/>
          <w:sz w:val="24"/>
          <w:szCs w:val="24"/>
        </w:rPr>
        <w:t>Jurnal Anak Usia Dini Dan Pendidikan Anak Usia Dini</w:t>
      </w:r>
      <w:r w:rsidRPr="00231631">
        <w:rPr>
          <w:rFonts w:ascii="Book Antiqua" w:hAnsi="Book Antiqua" w:cs="Times New Roman"/>
          <w:noProof/>
          <w:sz w:val="24"/>
          <w:szCs w:val="24"/>
        </w:rPr>
        <w:t xml:space="preserve">, </w:t>
      </w:r>
      <w:r w:rsidRPr="00231631">
        <w:rPr>
          <w:rFonts w:ascii="Book Antiqua" w:hAnsi="Book Antiqua" w:cs="Times New Roman"/>
          <w:i/>
          <w:iCs/>
          <w:noProof/>
          <w:sz w:val="24"/>
          <w:szCs w:val="24"/>
        </w:rPr>
        <w:t>3</w:t>
      </w:r>
      <w:r w:rsidRPr="00231631">
        <w:rPr>
          <w:rFonts w:ascii="Book Antiqua" w:hAnsi="Book Antiqua" w:cs="Times New Roman"/>
          <w:noProof/>
          <w:sz w:val="24"/>
          <w:szCs w:val="24"/>
        </w:rPr>
        <w:t>, 1–8.</w:t>
      </w:r>
    </w:p>
    <w:p w:rsidR="00BD0050" w:rsidRPr="00231631" w:rsidRDefault="00BD0050" w:rsidP="00BD0050">
      <w:pPr>
        <w:widowControl w:val="0"/>
        <w:autoSpaceDE w:val="0"/>
        <w:autoSpaceDN w:val="0"/>
        <w:adjustRightInd w:val="0"/>
        <w:spacing w:before="120" w:after="120" w:line="240" w:lineRule="auto"/>
        <w:ind w:left="480" w:hanging="480"/>
        <w:jc w:val="both"/>
        <w:rPr>
          <w:rFonts w:ascii="Book Antiqua" w:hAnsi="Book Antiqua" w:cs="Times New Roman"/>
          <w:noProof/>
          <w:sz w:val="24"/>
          <w:szCs w:val="24"/>
        </w:rPr>
      </w:pPr>
      <w:r w:rsidRPr="00231631">
        <w:rPr>
          <w:rFonts w:ascii="Book Antiqua" w:hAnsi="Book Antiqua" w:cs="Times New Roman"/>
          <w:noProof/>
          <w:sz w:val="24"/>
          <w:szCs w:val="24"/>
        </w:rPr>
        <w:t xml:space="preserve">Montessori, M. (2008). </w:t>
      </w:r>
      <w:r w:rsidRPr="00231631">
        <w:rPr>
          <w:rFonts w:ascii="Book Antiqua" w:hAnsi="Book Antiqua" w:cs="Times New Roman"/>
          <w:i/>
          <w:iCs/>
          <w:noProof/>
          <w:sz w:val="24"/>
          <w:szCs w:val="24"/>
        </w:rPr>
        <w:t>The Absorbent Mind (Pikiran yang Mudah Menyerap)</w:t>
      </w:r>
      <w:r w:rsidRPr="00231631">
        <w:rPr>
          <w:rFonts w:ascii="Book Antiqua" w:hAnsi="Book Antiqua" w:cs="Times New Roman"/>
          <w:noProof/>
          <w:sz w:val="24"/>
          <w:szCs w:val="24"/>
        </w:rPr>
        <w:t>. Pustaka pelajar. https://doi.org/https://doi.org/10.36733/jsp.v9i2.393</w:t>
      </w:r>
    </w:p>
    <w:p w:rsidR="00BD0050" w:rsidRPr="00231631" w:rsidRDefault="00BD0050" w:rsidP="00BD0050">
      <w:pPr>
        <w:widowControl w:val="0"/>
        <w:autoSpaceDE w:val="0"/>
        <w:autoSpaceDN w:val="0"/>
        <w:adjustRightInd w:val="0"/>
        <w:spacing w:before="120" w:after="120" w:line="240" w:lineRule="auto"/>
        <w:ind w:left="480" w:hanging="480"/>
        <w:jc w:val="both"/>
        <w:rPr>
          <w:rFonts w:ascii="Book Antiqua" w:hAnsi="Book Antiqua" w:cs="Times New Roman"/>
          <w:noProof/>
          <w:sz w:val="24"/>
          <w:szCs w:val="24"/>
        </w:rPr>
      </w:pPr>
      <w:r w:rsidRPr="00231631">
        <w:rPr>
          <w:rFonts w:ascii="Book Antiqua" w:hAnsi="Book Antiqua" w:cs="Times New Roman"/>
          <w:noProof/>
          <w:sz w:val="24"/>
          <w:szCs w:val="24"/>
        </w:rPr>
        <w:t xml:space="preserve">Muri, L., Marzuki, &amp; R. (2018). Pengembangan Bahan Ajar Ilmu Pengetahuan Alam Project based learning model. </w:t>
      </w:r>
      <w:r w:rsidRPr="00231631">
        <w:rPr>
          <w:rFonts w:ascii="Book Antiqua" w:hAnsi="Book Antiqua" w:cs="Times New Roman"/>
          <w:i/>
          <w:iCs/>
          <w:noProof/>
          <w:sz w:val="24"/>
          <w:szCs w:val="24"/>
        </w:rPr>
        <w:t>Jurnal Pendidikan Dan Pembelajaran Khatulistiwa</w:t>
      </w:r>
      <w:r w:rsidRPr="00231631">
        <w:rPr>
          <w:rFonts w:ascii="Book Antiqua" w:hAnsi="Book Antiqua" w:cs="Times New Roman"/>
          <w:noProof/>
          <w:sz w:val="24"/>
          <w:szCs w:val="24"/>
        </w:rPr>
        <w:t xml:space="preserve">, </w:t>
      </w:r>
      <w:r w:rsidRPr="00231631">
        <w:rPr>
          <w:rFonts w:ascii="Book Antiqua" w:hAnsi="Book Antiqua" w:cs="Times New Roman"/>
          <w:i/>
          <w:iCs/>
          <w:noProof/>
          <w:sz w:val="24"/>
          <w:szCs w:val="24"/>
        </w:rPr>
        <w:t>7</w:t>
      </w:r>
      <w:r w:rsidRPr="00231631">
        <w:rPr>
          <w:rFonts w:ascii="Book Antiqua" w:hAnsi="Book Antiqua" w:cs="Times New Roman"/>
          <w:noProof/>
          <w:sz w:val="24"/>
          <w:szCs w:val="24"/>
        </w:rPr>
        <w:t>, 1–9.</w:t>
      </w:r>
    </w:p>
    <w:p w:rsidR="00BD0050" w:rsidRPr="00231631" w:rsidRDefault="00BD0050" w:rsidP="00BD0050">
      <w:pPr>
        <w:widowControl w:val="0"/>
        <w:autoSpaceDE w:val="0"/>
        <w:autoSpaceDN w:val="0"/>
        <w:adjustRightInd w:val="0"/>
        <w:spacing w:before="120" w:after="120" w:line="240" w:lineRule="auto"/>
        <w:ind w:left="480" w:hanging="480"/>
        <w:jc w:val="both"/>
        <w:rPr>
          <w:rFonts w:ascii="Book Antiqua" w:hAnsi="Book Antiqua" w:cs="Times New Roman"/>
          <w:noProof/>
          <w:sz w:val="24"/>
          <w:szCs w:val="24"/>
        </w:rPr>
      </w:pPr>
      <w:r w:rsidRPr="00231631">
        <w:rPr>
          <w:rFonts w:ascii="Book Antiqua" w:hAnsi="Book Antiqua" w:cs="Times New Roman"/>
          <w:noProof/>
          <w:sz w:val="24"/>
          <w:szCs w:val="24"/>
        </w:rPr>
        <w:t xml:space="preserve">Nasrul, S. (2018). Pengembangan Bahan Ajar Tematik Terpadu Berbasis Model Problem Based Learning di Kelas IV Sekolah Dasar. </w:t>
      </w:r>
      <w:r w:rsidRPr="00231631">
        <w:rPr>
          <w:rFonts w:ascii="Book Antiqua" w:hAnsi="Book Antiqua" w:cs="Times New Roman"/>
          <w:i/>
          <w:iCs/>
          <w:noProof/>
          <w:sz w:val="24"/>
          <w:szCs w:val="24"/>
        </w:rPr>
        <w:t>Jurnal Inovasi Pendidikan Dan Pembelajaran Sekolah Dasar</w:t>
      </w:r>
      <w:r w:rsidRPr="00231631">
        <w:rPr>
          <w:rFonts w:ascii="Book Antiqua" w:hAnsi="Book Antiqua" w:cs="Times New Roman"/>
          <w:noProof/>
          <w:sz w:val="24"/>
          <w:szCs w:val="24"/>
        </w:rPr>
        <w:t xml:space="preserve">, </w:t>
      </w:r>
      <w:r w:rsidRPr="00231631">
        <w:rPr>
          <w:rFonts w:ascii="Book Antiqua" w:hAnsi="Book Antiqua" w:cs="Times New Roman"/>
          <w:i/>
          <w:iCs/>
          <w:noProof/>
          <w:sz w:val="24"/>
          <w:szCs w:val="24"/>
        </w:rPr>
        <w:t>2</w:t>
      </w:r>
      <w:r w:rsidRPr="00231631">
        <w:rPr>
          <w:rFonts w:ascii="Book Antiqua" w:hAnsi="Book Antiqua" w:cs="Times New Roman"/>
          <w:noProof/>
          <w:sz w:val="24"/>
          <w:szCs w:val="24"/>
        </w:rPr>
        <w:t>, 81–92. https://doi.org/https://doi.org/10.24036/jippsd.v2i1.100491</w:t>
      </w:r>
    </w:p>
    <w:p w:rsidR="00BD0050" w:rsidRPr="00231631" w:rsidRDefault="00BD0050" w:rsidP="00BD0050">
      <w:pPr>
        <w:widowControl w:val="0"/>
        <w:autoSpaceDE w:val="0"/>
        <w:autoSpaceDN w:val="0"/>
        <w:adjustRightInd w:val="0"/>
        <w:spacing w:before="120" w:after="120" w:line="240" w:lineRule="auto"/>
        <w:ind w:left="480" w:hanging="480"/>
        <w:jc w:val="both"/>
        <w:rPr>
          <w:rFonts w:ascii="Book Antiqua" w:hAnsi="Book Antiqua" w:cs="Times New Roman"/>
          <w:noProof/>
          <w:sz w:val="24"/>
          <w:szCs w:val="24"/>
        </w:rPr>
      </w:pPr>
      <w:r w:rsidRPr="00231631">
        <w:rPr>
          <w:rFonts w:ascii="Book Antiqua" w:hAnsi="Book Antiqua" w:cs="Times New Roman"/>
          <w:noProof/>
          <w:sz w:val="24"/>
          <w:szCs w:val="24"/>
        </w:rPr>
        <w:lastRenderedPageBreak/>
        <w:t xml:space="preserve">Nisa’, F. T., &amp; Karim, M. B. (2017). Profil Kemampuan Matematika Anak Usia Dini melalui Learning to Think DIfferent. </w:t>
      </w:r>
      <w:r w:rsidRPr="00231631">
        <w:rPr>
          <w:rFonts w:ascii="Book Antiqua" w:hAnsi="Book Antiqua" w:cs="Times New Roman"/>
          <w:i/>
          <w:iCs/>
          <w:noProof/>
          <w:sz w:val="24"/>
          <w:szCs w:val="24"/>
        </w:rPr>
        <w:t>Jurnal PG-PAUD Trunojoyo</w:t>
      </w:r>
      <w:r w:rsidRPr="00231631">
        <w:rPr>
          <w:rFonts w:ascii="Book Antiqua" w:hAnsi="Book Antiqua" w:cs="Times New Roman"/>
          <w:noProof/>
          <w:sz w:val="24"/>
          <w:szCs w:val="24"/>
        </w:rPr>
        <w:t xml:space="preserve">, </w:t>
      </w:r>
      <w:r w:rsidRPr="00231631">
        <w:rPr>
          <w:rFonts w:ascii="Book Antiqua" w:hAnsi="Book Antiqua" w:cs="Times New Roman"/>
          <w:i/>
          <w:iCs/>
          <w:noProof/>
          <w:sz w:val="24"/>
          <w:szCs w:val="24"/>
        </w:rPr>
        <w:t>4</w:t>
      </w:r>
      <w:r w:rsidRPr="00231631">
        <w:rPr>
          <w:rFonts w:ascii="Book Antiqua" w:hAnsi="Book Antiqua" w:cs="Times New Roman"/>
          <w:noProof/>
          <w:sz w:val="24"/>
          <w:szCs w:val="24"/>
        </w:rPr>
        <w:t>, 143–152. https://doi.org/https://doi.org/DOI: 10.21107/jpgpaud.v4i2.3576</w:t>
      </w:r>
    </w:p>
    <w:p w:rsidR="00BD0050" w:rsidRPr="00231631" w:rsidRDefault="00BD0050" w:rsidP="00BD0050">
      <w:pPr>
        <w:widowControl w:val="0"/>
        <w:autoSpaceDE w:val="0"/>
        <w:autoSpaceDN w:val="0"/>
        <w:adjustRightInd w:val="0"/>
        <w:spacing w:before="120" w:after="120" w:line="240" w:lineRule="auto"/>
        <w:ind w:left="480" w:hanging="480"/>
        <w:jc w:val="both"/>
        <w:rPr>
          <w:rFonts w:ascii="Book Antiqua" w:hAnsi="Book Antiqua" w:cs="Times New Roman"/>
          <w:noProof/>
          <w:sz w:val="24"/>
          <w:szCs w:val="24"/>
        </w:rPr>
      </w:pPr>
      <w:r w:rsidRPr="00231631">
        <w:rPr>
          <w:rFonts w:ascii="Book Antiqua" w:hAnsi="Book Antiqua" w:cs="Times New Roman"/>
          <w:noProof/>
          <w:sz w:val="24"/>
          <w:szCs w:val="24"/>
        </w:rPr>
        <w:t>Purnomo, H., &amp; Wulandari, I. (2019). Pengembangan Bahan Ajar Evaluasi Pembelajaran untuk Pendidikan Guru Sekola</w:t>
      </w:r>
      <w:r>
        <w:rPr>
          <w:rFonts w:ascii="Book Antiqua" w:hAnsi="Book Antiqua" w:cs="Times New Roman"/>
          <w:noProof/>
          <w:sz w:val="24"/>
          <w:szCs w:val="24"/>
        </w:rPr>
        <w:t>h Dasar Universitas Kuningan.</w:t>
      </w:r>
      <w:r w:rsidRPr="00231631">
        <w:rPr>
          <w:rFonts w:ascii="Book Antiqua" w:hAnsi="Book Antiqua" w:cs="Times New Roman"/>
          <w:i/>
          <w:iCs/>
          <w:noProof/>
          <w:sz w:val="24"/>
          <w:szCs w:val="24"/>
        </w:rPr>
        <w:t xml:space="preserve"> Jurnal Pendidikan Dan Pengajaran</w:t>
      </w:r>
      <w:r w:rsidRPr="00231631">
        <w:rPr>
          <w:rFonts w:ascii="Book Antiqua" w:hAnsi="Book Antiqua" w:cs="Times New Roman"/>
          <w:noProof/>
          <w:sz w:val="24"/>
          <w:szCs w:val="24"/>
        </w:rPr>
        <w:t xml:space="preserve">, </w:t>
      </w:r>
      <w:r w:rsidRPr="00231631">
        <w:rPr>
          <w:rFonts w:ascii="Book Antiqua" w:hAnsi="Book Antiqua" w:cs="Times New Roman"/>
          <w:i/>
          <w:iCs/>
          <w:noProof/>
          <w:sz w:val="24"/>
          <w:szCs w:val="24"/>
        </w:rPr>
        <w:t>3</w:t>
      </w:r>
      <w:r w:rsidRPr="00231631">
        <w:rPr>
          <w:rFonts w:ascii="Book Antiqua" w:hAnsi="Book Antiqua" w:cs="Times New Roman"/>
          <w:noProof/>
          <w:sz w:val="24"/>
          <w:szCs w:val="24"/>
        </w:rPr>
        <w:t>, 1204–1215. https://doi.org/https://doi.org/http://dx.doi.org/10.33578/pjr.v3i6.7878</w:t>
      </w:r>
    </w:p>
    <w:p w:rsidR="00BD0050" w:rsidRPr="00231631" w:rsidRDefault="00BD0050" w:rsidP="00BD0050">
      <w:pPr>
        <w:widowControl w:val="0"/>
        <w:autoSpaceDE w:val="0"/>
        <w:autoSpaceDN w:val="0"/>
        <w:adjustRightInd w:val="0"/>
        <w:spacing w:before="120" w:after="120" w:line="240" w:lineRule="auto"/>
        <w:ind w:left="480" w:hanging="480"/>
        <w:jc w:val="both"/>
        <w:rPr>
          <w:rFonts w:ascii="Book Antiqua" w:hAnsi="Book Antiqua" w:cs="Times New Roman"/>
          <w:noProof/>
          <w:sz w:val="24"/>
          <w:szCs w:val="24"/>
        </w:rPr>
      </w:pPr>
      <w:r w:rsidRPr="00231631">
        <w:rPr>
          <w:rFonts w:ascii="Book Antiqua" w:hAnsi="Book Antiqua" w:cs="Times New Roman"/>
          <w:noProof/>
          <w:sz w:val="24"/>
          <w:szCs w:val="24"/>
        </w:rPr>
        <w:t xml:space="preserve">Sapriani, R. (2019). Profesionalisme Guru PAUD Melati Terpadu dalam Meningkatkan Mutu Pendidikan pada Era Revolusi Industri 4.0. </w:t>
      </w:r>
      <w:r w:rsidRPr="00231631">
        <w:rPr>
          <w:rFonts w:ascii="Book Antiqua" w:hAnsi="Book Antiqua" w:cs="Times New Roman"/>
          <w:i/>
          <w:iCs/>
          <w:noProof/>
          <w:sz w:val="24"/>
          <w:szCs w:val="24"/>
        </w:rPr>
        <w:t>Prosiding Seminar Nasional Program Pascasarjana Universitad PGRI Palembang</w:t>
      </w:r>
      <w:r w:rsidRPr="00231631">
        <w:rPr>
          <w:rFonts w:ascii="Book Antiqua" w:hAnsi="Book Antiqua" w:cs="Times New Roman"/>
          <w:noProof/>
          <w:sz w:val="24"/>
          <w:szCs w:val="24"/>
        </w:rPr>
        <w:t>, 741–754.</w:t>
      </w:r>
    </w:p>
    <w:p w:rsidR="00BD0050" w:rsidRPr="00231631" w:rsidRDefault="00BD0050" w:rsidP="00BD0050">
      <w:pPr>
        <w:widowControl w:val="0"/>
        <w:autoSpaceDE w:val="0"/>
        <w:autoSpaceDN w:val="0"/>
        <w:adjustRightInd w:val="0"/>
        <w:spacing w:before="120" w:after="120" w:line="240" w:lineRule="auto"/>
        <w:ind w:left="480" w:hanging="480"/>
        <w:jc w:val="both"/>
        <w:rPr>
          <w:rFonts w:ascii="Book Antiqua" w:hAnsi="Book Antiqua" w:cs="Times New Roman"/>
          <w:noProof/>
          <w:sz w:val="24"/>
          <w:szCs w:val="24"/>
        </w:rPr>
      </w:pPr>
      <w:r w:rsidRPr="00231631">
        <w:rPr>
          <w:rFonts w:ascii="Book Antiqua" w:hAnsi="Book Antiqua" w:cs="Times New Roman"/>
          <w:noProof/>
          <w:sz w:val="24"/>
          <w:szCs w:val="24"/>
        </w:rPr>
        <w:t xml:space="preserve">Setiawan, W., &amp; Aprianti, E. (2018). Peningkatan Kecerdasan Logika Matematika melalui Biblioterapi Anak Usia Dini Kelompok A di Kober Warna Plus. </w:t>
      </w:r>
      <w:r w:rsidRPr="00231631">
        <w:rPr>
          <w:rFonts w:ascii="Book Antiqua" w:hAnsi="Book Antiqua" w:cs="Times New Roman"/>
          <w:i/>
          <w:iCs/>
          <w:noProof/>
          <w:sz w:val="24"/>
          <w:szCs w:val="24"/>
        </w:rPr>
        <w:t>Jurnal Ceria</w:t>
      </w:r>
      <w:r w:rsidRPr="00231631">
        <w:rPr>
          <w:rFonts w:ascii="Book Antiqua" w:hAnsi="Book Antiqua" w:cs="Times New Roman"/>
          <w:noProof/>
          <w:sz w:val="24"/>
          <w:szCs w:val="24"/>
        </w:rPr>
        <w:t xml:space="preserve">, </w:t>
      </w:r>
      <w:r w:rsidRPr="00231631">
        <w:rPr>
          <w:rFonts w:ascii="Book Antiqua" w:hAnsi="Book Antiqua" w:cs="Times New Roman"/>
          <w:i/>
          <w:iCs/>
          <w:noProof/>
          <w:sz w:val="24"/>
          <w:szCs w:val="24"/>
        </w:rPr>
        <w:t>1</w:t>
      </w:r>
      <w:r w:rsidRPr="00231631">
        <w:rPr>
          <w:rFonts w:ascii="Book Antiqua" w:hAnsi="Book Antiqua" w:cs="Times New Roman"/>
          <w:noProof/>
          <w:sz w:val="24"/>
          <w:szCs w:val="24"/>
        </w:rPr>
        <w:t>, 7–15.</w:t>
      </w:r>
    </w:p>
    <w:p w:rsidR="00BD0050" w:rsidRPr="00231631" w:rsidRDefault="00BD0050" w:rsidP="00BD0050">
      <w:pPr>
        <w:widowControl w:val="0"/>
        <w:autoSpaceDE w:val="0"/>
        <w:autoSpaceDN w:val="0"/>
        <w:adjustRightInd w:val="0"/>
        <w:spacing w:before="120" w:after="120" w:line="240" w:lineRule="auto"/>
        <w:jc w:val="both"/>
        <w:rPr>
          <w:rFonts w:ascii="Book Antiqua" w:hAnsi="Book Antiqua" w:cs="Times New Roman"/>
          <w:noProof/>
          <w:sz w:val="24"/>
          <w:szCs w:val="24"/>
        </w:rPr>
      </w:pPr>
      <w:r>
        <w:rPr>
          <w:rFonts w:ascii="Book Antiqua" w:hAnsi="Book Antiqua" w:cs="Times New Roman"/>
          <w:noProof/>
          <w:sz w:val="24"/>
          <w:szCs w:val="24"/>
        </w:rPr>
        <w:t>S</w:t>
      </w:r>
      <w:r w:rsidRPr="00231631">
        <w:rPr>
          <w:rFonts w:ascii="Book Antiqua" w:hAnsi="Book Antiqua" w:cs="Times New Roman"/>
          <w:noProof/>
          <w:sz w:val="24"/>
          <w:szCs w:val="24"/>
        </w:rPr>
        <w:t xml:space="preserve">ugiyono. (2016). </w:t>
      </w:r>
      <w:r w:rsidRPr="00231631">
        <w:rPr>
          <w:rFonts w:ascii="Book Antiqua" w:hAnsi="Book Antiqua" w:cs="Times New Roman"/>
          <w:i/>
          <w:iCs/>
          <w:noProof/>
          <w:sz w:val="24"/>
          <w:szCs w:val="24"/>
        </w:rPr>
        <w:t>Metode Penelitian Kuantitatif, Kualitatif dan R&amp;D</w:t>
      </w:r>
      <w:r w:rsidRPr="00231631">
        <w:rPr>
          <w:rFonts w:ascii="Book Antiqua" w:hAnsi="Book Antiqua" w:cs="Times New Roman"/>
          <w:noProof/>
          <w:sz w:val="24"/>
          <w:szCs w:val="24"/>
        </w:rPr>
        <w:t>. alfabeta.</w:t>
      </w:r>
    </w:p>
    <w:p w:rsidR="00BD0050" w:rsidRPr="00231631" w:rsidRDefault="00BD0050" w:rsidP="00BD0050">
      <w:pPr>
        <w:widowControl w:val="0"/>
        <w:autoSpaceDE w:val="0"/>
        <w:autoSpaceDN w:val="0"/>
        <w:adjustRightInd w:val="0"/>
        <w:spacing w:before="120" w:after="120" w:line="240" w:lineRule="auto"/>
        <w:ind w:left="480" w:hanging="480"/>
        <w:jc w:val="both"/>
        <w:rPr>
          <w:rFonts w:ascii="Book Antiqua" w:hAnsi="Book Antiqua" w:cs="Times New Roman"/>
          <w:noProof/>
          <w:sz w:val="24"/>
          <w:szCs w:val="24"/>
        </w:rPr>
      </w:pPr>
      <w:r w:rsidRPr="00231631">
        <w:rPr>
          <w:rFonts w:ascii="Book Antiqua" w:hAnsi="Book Antiqua" w:cs="Times New Roman"/>
          <w:noProof/>
          <w:sz w:val="24"/>
          <w:szCs w:val="24"/>
        </w:rPr>
        <w:t xml:space="preserve">Sujiono, Y. N. (2011). </w:t>
      </w:r>
      <w:r w:rsidRPr="00231631">
        <w:rPr>
          <w:rFonts w:ascii="Book Antiqua" w:hAnsi="Book Antiqua" w:cs="Times New Roman"/>
          <w:i/>
          <w:iCs/>
          <w:noProof/>
          <w:sz w:val="24"/>
          <w:szCs w:val="24"/>
        </w:rPr>
        <w:t>Konsep Dasar Pendidikan Anak Usia Dini</w:t>
      </w:r>
      <w:r w:rsidRPr="00231631">
        <w:rPr>
          <w:rFonts w:ascii="Book Antiqua" w:hAnsi="Book Antiqua" w:cs="Times New Roman"/>
          <w:noProof/>
          <w:sz w:val="24"/>
          <w:szCs w:val="24"/>
        </w:rPr>
        <w:t>. PT Indeks Macanan Jaya Cemerlang.</w:t>
      </w:r>
    </w:p>
    <w:p w:rsidR="00BD0050" w:rsidRPr="00231631" w:rsidRDefault="00BD0050" w:rsidP="00BD0050">
      <w:pPr>
        <w:widowControl w:val="0"/>
        <w:autoSpaceDE w:val="0"/>
        <w:autoSpaceDN w:val="0"/>
        <w:adjustRightInd w:val="0"/>
        <w:spacing w:before="120" w:after="120" w:line="240" w:lineRule="auto"/>
        <w:ind w:left="480" w:hanging="480"/>
        <w:jc w:val="both"/>
        <w:rPr>
          <w:rFonts w:ascii="Book Antiqua" w:hAnsi="Book Antiqua" w:cs="Times New Roman"/>
          <w:noProof/>
          <w:sz w:val="24"/>
          <w:szCs w:val="24"/>
        </w:rPr>
      </w:pPr>
      <w:r w:rsidRPr="00231631">
        <w:rPr>
          <w:rFonts w:ascii="Book Antiqua" w:hAnsi="Book Antiqua" w:cs="Times New Roman"/>
          <w:noProof/>
          <w:sz w:val="24"/>
          <w:szCs w:val="24"/>
        </w:rPr>
        <w:t xml:space="preserve">Suryana, D. (2013). </w:t>
      </w:r>
      <w:r w:rsidRPr="00231631">
        <w:rPr>
          <w:rFonts w:ascii="Book Antiqua" w:hAnsi="Book Antiqua" w:cs="Times New Roman"/>
          <w:i/>
          <w:iCs/>
          <w:noProof/>
          <w:sz w:val="24"/>
          <w:szCs w:val="24"/>
        </w:rPr>
        <w:t>Pendidikan Anak Usia Dini (teori dan praktik pembelajaran)</w:t>
      </w:r>
      <w:r w:rsidRPr="00231631">
        <w:rPr>
          <w:rFonts w:ascii="Book Antiqua" w:hAnsi="Book Antiqua" w:cs="Times New Roman"/>
          <w:noProof/>
          <w:sz w:val="24"/>
          <w:szCs w:val="24"/>
        </w:rPr>
        <w:t>.</w:t>
      </w:r>
    </w:p>
    <w:p w:rsidR="00BD0050" w:rsidRDefault="00BD0050" w:rsidP="00BD0050">
      <w:pPr>
        <w:widowControl w:val="0"/>
        <w:autoSpaceDE w:val="0"/>
        <w:autoSpaceDN w:val="0"/>
        <w:adjustRightInd w:val="0"/>
        <w:spacing w:before="120" w:after="120" w:line="240" w:lineRule="auto"/>
        <w:ind w:left="480" w:hanging="480"/>
        <w:jc w:val="both"/>
        <w:rPr>
          <w:rFonts w:ascii="Book Antiqua" w:hAnsi="Book Antiqua" w:cs="Times New Roman"/>
          <w:noProof/>
          <w:sz w:val="24"/>
          <w:szCs w:val="24"/>
        </w:rPr>
      </w:pPr>
      <w:r w:rsidRPr="00231631">
        <w:rPr>
          <w:rFonts w:ascii="Book Antiqua" w:hAnsi="Book Antiqua" w:cs="Times New Roman"/>
          <w:noProof/>
          <w:sz w:val="24"/>
          <w:szCs w:val="24"/>
        </w:rPr>
        <w:t xml:space="preserve">Suryana, D. (2016). </w:t>
      </w:r>
      <w:r w:rsidRPr="00231631">
        <w:rPr>
          <w:rFonts w:ascii="Book Antiqua" w:hAnsi="Book Antiqua" w:cs="Times New Roman"/>
          <w:i/>
          <w:iCs/>
          <w:noProof/>
          <w:sz w:val="24"/>
          <w:szCs w:val="24"/>
        </w:rPr>
        <w:t>Stimulasi dan Aspek Perkembangan Anak</w:t>
      </w:r>
      <w:r w:rsidRPr="00231631">
        <w:rPr>
          <w:rFonts w:ascii="Book Antiqua" w:hAnsi="Book Antiqua" w:cs="Times New Roman"/>
          <w:noProof/>
          <w:sz w:val="24"/>
          <w:szCs w:val="24"/>
        </w:rPr>
        <w:t xml:space="preserve"> (Jakata). Kencana Prenada Media Group.</w:t>
      </w:r>
    </w:p>
    <w:p w:rsidR="00BD0050" w:rsidRPr="00BB2F01" w:rsidRDefault="00BD0050" w:rsidP="00BD0050">
      <w:pPr>
        <w:widowControl w:val="0"/>
        <w:autoSpaceDE w:val="0"/>
        <w:autoSpaceDN w:val="0"/>
        <w:adjustRightInd w:val="0"/>
        <w:spacing w:before="120" w:after="120" w:line="240" w:lineRule="auto"/>
        <w:ind w:left="480" w:hanging="480"/>
        <w:jc w:val="both"/>
        <w:rPr>
          <w:rFonts w:ascii="Book Antiqua" w:hAnsi="Book Antiqua" w:cs="Times New Roman"/>
          <w:i/>
          <w:noProof/>
          <w:sz w:val="24"/>
          <w:szCs w:val="24"/>
        </w:rPr>
      </w:pPr>
      <w:r w:rsidRPr="00231631">
        <w:rPr>
          <w:rFonts w:ascii="Book Antiqua" w:hAnsi="Book Antiqua" w:cs="Times New Roman"/>
          <w:noProof/>
          <w:sz w:val="24"/>
          <w:szCs w:val="24"/>
        </w:rPr>
        <w:t xml:space="preserve">Suryana, D. (2011). Efektivitas Outbound dalam Mengembangkan Kepercayaan Diri pada Anak Taman Kanak-kanak PDadan Suryana. (2011). Efektivitas Outbound dalam Mengembangkan Kepercayaan Diri pada Anak Taman Kanak-kanak Pertiwi VI Padang. </w:t>
      </w:r>
      <w:r w:rsidRPr="00BB2F01">
        <w:rPr>
          <w:rFonts w:ascii="Book Antiqua" w:hAnsi="Book Antiqua" w:cs="Times New Roman"/>
          <w:i/>
          <w:noProof/>
          <w:sz w:val="24"/>
          <w:szCs w:val="24"/>
        </w:rPr>
        <w:t>Jurusan Pendidika</w:t>
      </w:r>
      <w:r>
        <w:rPr>
          <w:rFonts w:ascii="Book Antiqua" w:hAnsi="Book Antiqua" w:cs="Times New Roman"/>
          <w:i/>
          <w:noProof/>
          <w:sz w:val="24"/>
          <w:szCs w:val="24"/>
        </w:rPr>
        <w:t>n</w:t>
      </w:r>
      <w:r w:rsidRPr="00BB2F01">
        <w:rPr>
          <w:rFonts w:ascii="Book Antiqua" w:hAnsi="Book Antiqua" w:cs="Times New Roman"/>
          <w:i/>
          <w:noProof/>
          <w:sz w:val="24"/>
          <w:szCs w:val="24"/>
        </w:rPr>
        <w:t xml:space="preserve"> Guru Pendidikan Anak Usia Dini.</w:t>
      </w:r>
    </w:p>
    <w:p w:rsidR="00BD0050" w:rsidRPr="00231631" w:rsidRDefault="00BD0050" w:rsidP="00BD0050">
      <w:pPr>
        <w:widowControl w:val="0"/>
        <w:autoSpaceDE w:val="0"/>
        <w:autoSpaceDN w:val="0"/>
        <w:adjustRightInd w:val="0"/>
        <w:spacing w:before="120" w:after="120" w:line="240" w:lineRule="auto"/>
        <w:ind w:left="480" w:hanging="480"/>
        <w:jc w:val="both"/>
        <w:rPr>
          <w:rFonts w:ascii="Book Antiqua" w:hAnsi="Book Antiqua" w:cs="Times New Roman"/>
          <w:noProof/>
          <w:sz w:val="24"/>
          <w:szCs w:val="24"/>
        </w:rPr>
      </w:pPr>
      <w:r w:rsidRPr="00231631">
        <w:rPr>
          <w:rFonts w:ascii="Book Antiqua" w:hAnsi="Book Antiqua" w:cs="Times New Roman"/>
          <w:noProof/>
          <w:sz w:val="24"/>
          <w:szCs w:val="24"/>
        </w:rPr>
        <w:t xml:space="preserve">Suryana,D. (2014). Kurikulum Pendidikan Anak Usia Dini Berbasis Perkembangan Anak. </w:t>
      </w:r>
      <w:r w:rsidRPr="00BB2F01">
        <w:rPr>
          <w:rFonts w:ascii="Book Antiqua" w:hAnsi="Book Antiqua" w:cs="Times New Roman"/>
          <w:i/>
          <w:noProof/>
          <w:sz w:val="24"/>
          <w:szCs w:val="24"/>
        </w:rPr>
        <w:t xml:space="preserve">Pesona </w:t>
      </w:r>
      <w:r w:rsidRPr="00BB2F01">
        <w:rPr>
          <w:rFonts w:ascii="Book Antiqua" w:hAnsi="Book Antiqua" w:cs="Arial"/>
          <w:i/>
          <w:sz w:val="24"/>
          <w:szCs w:val="24"/>
        </w:rPr>
        <w:t xml:space="preserve">Dasar </w:t>
      </w:r>
      <w:r w:rsidRPr="001A5E2C">
        <w:rPr>
          <w:rFonts w:ascii="Book Antiqua" w:hAnsi="Book Antiqua" w:cs="Arial"/>
          <w:sz w:val="24"/>
          <w:szCs w:val="24"/>
        </w:rPr>
        <w:t>Vol 1 No 3 April 2014</w:t>
      </w:r>
    </w:p>
    <w:p w:rsidR="00BD0050" w:rsidRPr="00231631" w:rsidRDefault="00BD0050" w:rsidP="00BD0050">
      <w:pPr>
        <w:widowControl w:val="0"/>
        <w:autoSpaceDE w:val="0"/>
        <w:autoSpaceDN w:val="0"/>
        <w:adjustRightInd w:val="0"/>
        <w:spacing w:before="120" w:after="120" w:line="240" w:lineRule="auto"/>
        <w:ind w:left="480" w:hanging="480"/>
        <w:jc w:val="both"/>
        <w:rPr>
          <w:rFonts w:ascii="Book Antiqua" w:hAnsi="Book Antiqua" w:cs="Times New Roman"/>
          <w:noProof/>
          <w:sz w:val="24"/>
          <w:szCs w:val="24"/>
        </w:rPr>
      </w:pPr>
      <w:r w:rsidRPr="00231631">
        <w:rPr>
          <w:rFonts w:ascii="Book Antiqua" w:hAnsi="Book Antiqua" w:cs="Times New Roman"/>
          <w:noProof/>
          <w:sz w:val="24"/>
          <w:szCs w:val="24"/>
        </w:rPr>
        <w:t xml:space="preserve">Susanti, S., Rachmawati, Y., &amp; Gustiana, A. D. (2020). Penerapan Model Contextual Teaching and Learning (CTL) untuk Meningkatkan Kemampuan Pengukuran dalam Pembelajaran Matematika Anak Usia Dini. Edukids. </w:t>
      </w:r>
      <w:r w:rsidRPr="00231631">
        <w:rPr>
          <w:rFonts w:ascii="Book Antiqua" w:hAnsi="Book Antiqua" w:cs="Times New Roman"/>
          <w:i/>
          <w:iCs/>
          <w:noProof/>
          <w:sz w:val="24"/>
          <w:szCs w:val="24"/>
        </w:rPr>
        <w:t>Edukids: Jurnal Pertumbuhan, Perkembangan, Dan Pendidikan Anak Usia Dini</w:t>
      </w:r>
      <w:r w:rsidRPr="00231631">
        <w:rPr>
          <w:rFonts w:ascii="Book Antiqua" w:hAnsi="Book Antiqua" w:cs="Times New Roman"/>
          <w:noProof/>
          <w:sz w:val="24"/>
          <w:szCs w:val="24"/>
        </w:rPr>
        <w:t xml:space="preserve">, </w:t>
      </w:r>
      <w:r w:rsidRPr="00231631">
        <w:rPr>
          <w:rFonts w:ascii="Book Antiqua" w:hAnsi="Book Antiqua" w:cs="Times New Roman"/>
          <w:i/>
          <w:iCs/>
          <w:noProof/>
          <w:sz w:val="24"/>
          <w:szCs w:val="24"/>
        </w:rPr>
        <w:t>17</w:t>
      </w:r>
      <w:r w:rsidRPr="00231631">
        <w:rPr>
          <w:rFonts w:ascii="Book Antiqua" w:hAnsi="Book Antiqua" w:cs="Times New Roman"/>
          <w:noProof/>
          <w:sz w:val="24"/>
          <w:szCs w:val="24"/>
        </w:rPr>
        <w:t>, 11–18.</w:t>
      </w:r>
    </w:p>
    <w:p w:rsidR="00BD0050" w:rsidRPr="00231631" w:rsidRDefault="00BD0050" w:rsidP="00BD0050">
      <w:pPr>
        <w:widowControl w:val="0"/>
        <w:autoSpaceDE w:val="0"/>
        <w:autoSpaceDN w:val="0"/>
        <w:adjustRightInd w:val="0"/>
        <w:spacing w:before="120" w:after="120" w:line="240" w:lineRule="auto"/>
        <w:ind w:left="480" w:hanging="480"/>
        <w:jc w:val="both"/>
        <w:rPr>
          <w:rFonts w:ascii="Book Antiqua" w:hAnsi="Book Antiqua" w:cs="Times New Roman"/>
          <w:noProof/>
          <w:sz w:val="24"/>
          <w:szCs w:val="24"/>
        </w:rPr>
      </w:pPr>
      <w:r w:rsidRPr="00231631">
        <w:rPr>
          <w:rFonts w:ascii="Book Antiqua" w:hAnsi="Book Antiqua" w:cs="Times New Roman"/>
          <w:noProof/>
          <w:sz w:val="24"/>
          <w:szCs w:val="24"/>
        </w:rPr>
        <w:t xml:space="preserve">Trianto. (2011). </w:t>
      </w:r>
      <w:r w:rsidRPr="00231631">
        <w:rPr>
          <w:rFonts w:ascii="Book Antiqua" w:hAnsi="Book Antiqua" w:cs="Times New Roman"/>
          <w:i/>
          <w:iCs/>
          <w:noProof/>
          <w:sz w:val="24"/>
          <w:szCs w:val="24"/>
        </w:rPr>
        <w:t>Mengembangkan Model Pemelajatan Tematik</w:t>
      </w:r>
      <w:r w:rsidRPr="00231631">
        <w:rPr>
          <w:rFonts w:ascii="Book Antiqua" w:hAnsi="Book Antiqua" w:cs="Times New Roman"/>
          <w:noProof/>
          <w:sz w:val="24"/>
          <w:szCs w:val="24"/>
        </w:rPr>
        <w:t>. Prestasi Pustaka.</w:t>
      </w:r>
    </w:p>
    <w:p w:rsidR="00BD0050" w:rsidRPr="00231631" w:rsidRDefault="00BD0050" w:rsidP="00BD0050">
      <w:pPr>
        <w:widowControl w:val="0"/>
        <w:autoSpaceDE w:val="0"/>
        <w:autoSpaceDN w:val="0"/>
        <w:adjustRightInd w:val="0"/>
        <w:spacing w:before="120" w:after="120" w:line="240" w:lineRule="auto"/>
        <w:ind w:left="480" w:hanging="480"/>
        <w:jc w:val="both"/>
        <w:rPr>
          <w:rFonts w:ascii="Book Antiqua" w:hAnsi="Book Antiqua"/>
          <w:noProof/>
          <w:sz w:val="24"/>
          <w:szCs w:val="24"/>
        </w:rPr>
      </w:pPr>
      <w:r w:rsidRPr="00231631">
        <w:rPr>
          <w:rFonts w:ascii="Book Antiqua" w:hAnsi="Book Antiqua" w:cs="Times New Roman"/>
          <w:noProof/>
          <w:sz w:val="24"/>
          <w:szCs w:val="24"/>
        </w:rPr>
        <w:t xml:space="preserve">Wardhani, D. K. (2017). Peran Guru dalam Menerapkan Pembelajaran Matematika yang Menyenangkan bagi Anak Usia Dini. </w:t>
      </w:r>
      <w:r w:rsidRPr="00231631">
        <w:rPr>
          <w:rFonts w:ascii="Book Antiqua" w:hAnsi="Book Antiqua" w:cs="Times New Roman"/>
          <w:i/>
          <w:iCs/>
          <w:noProof/>
          <w:sz w:val="24"/>
          <w:szCs w:val="24"/>
        </w:rPr>
        <w:t>Jurnal Paud Agapedia</w:t>
      </w:r>
      <w:r w:rsidRPr="00231631">
        <w:rPr>
          <w:rFonts w:ascii="Book Antiqua" w:hAnsi="Book Antiqua" w:cs="Times New Roman"/>
          <w:noProof/>
          <w:sz w:val="24"/>
          <w:szCs w:val="24"/>
        </w:rPr>
        <w:t xml:space="preserve">, </w:t>
      </w:r>
      <w:r w:rsidRPr="00231631">
        <w:rPr>
          <w:rFonts w:ascii="Book Antiqua" w:hAnsi="Book Antiqua" w:cs="Times New Roman"/>
          <w:i/>
          <w:iCs/>
          <w:noProof/>
          <w:sz w:val="24"/>
          <w:szCs w:val="24"/>
        </w:rPr>
        <w:t>1</w:t>
      </w:r>
      <w:r w:rsidRPr="00231631">
        <w:rPr>
          <w:rFonts w:ascii="Book Antiqua" w:hAnsi="Book Antiqua" w:cs="Times New Roman"/>
          <w:noProof/>
          <w:sz w:val="24"/>
          <w:szCs w:val="24"/>
        </w:rPr>
        <w:t>, 153–159.</w:t>
      </w:r>
    </w:p>
    <w:p w:rsidR="00BD0050" w:rsidRPr="00BB2F01" w:rsidRDefault="00BD0050" w:rsidP="00BD0050">
      <w:pPr>
        <w:spacing w:before="120" w:after="120" w:line="240" w:lineRule="auto"/>
        <w:jc w:val="both"/>
        <w:rPr>
          <w:rFonts w:ascii="Book Antiqua" w:hAnsi="Book Antiqua" w:cs="Arial"/>
          <w:b/>
          <w:sz w:val="28"/>
          <w:szCs w:val="28"/>
        </w:rPr>
      </w:pPr>
      <w:r w:rsidRPr="00231631">
        <w:rPr>
          <w:rFonts w:ascii="Book Antiqua" w:hAnsi="Book Antiqua" w:cs="Arial"/>
          <w:b/>
          <w:sz w:val="24"/>
          <w:szCs w:val="24"/>
        </w:rPr>
        <w:fldChar w:fldCharType="end"/>
      </w:r>
    </w:p>
    <w:p w:rsidR="00E33C35" w:rsidRDefault="00CE2B99"/>
    <w:sectPr w:rsidR="00E33C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F06A9E"/>
    <w:multiLevelType w:val="hybridMultilevel"/>
    <w:tmpl w:val="03983F2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50"/>
    <w:rsid w:val="00470FFA"/>
    <w:rsid w:val="00BD0050"/>
    <w:rsid w:val="00CE2B99"/>
    <w:rsid w:val="00E220E4"/>
    <w:rsid w:val="00FB3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0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kutipan,kepala 1,List Paragraph1"/>
    <w:basedOn w:val="Normal"/>
    <w:link w:val="ListParagraphChar"/>
    <w:uiPriority w:val="34"/>
    <w:qFormat/>
    <w:rsid w:val="00BD0050"/>
    <w:pPr>
      <w:ind w:left="720"/>
      <w:contextualSpacing/>
    </w:pPr>
  </w:style>
  <w:style w:type="character" w:styleId="Hyperlink">
    <w:name w:val="Hyperlink"/>
    <w:basedOn w:val="DefaultParagraphFont"/>
    <w:uiPriority w:val="99"/>
    <w:unhideWhenUsed/>
    <w:rsid w:val="00BD0050"/>
    <w:rPr>
      <w:color w:val="0000FF" w:themeColor="hyperlink"/>
      <w:u w:val="single"/>
    </w:rPr>
  </w:style>
  <w:style w:type="paragraph" w:styleId="BodyText">
    <w:name w:val="Body Text"/>
    <w:basedOn w:val="Normal"/>
    <w:link w:val="BodyTextChar"/>
    <w:uiPriority w:val="99"/>
    <w:qFormat/>
    <w:rsid w:val="00BD0050"/>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BD0050"/>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D0050"/>
    <w:rPr>
      <w:sz w:val="16"/>
      <w:szCs w:val="16"/>
    </w:rPr>
  </w:style>
  <w:style w:type="paragraph" w:styleId="CommentText">
    <w:name w:val="annotation text"/>
    <w:basedOn w:val="Normal"/>
    <w:link w:val="CommentTextChar"/>
    <w:uiPriority w:val="99"/>
    <w:semiHidden/>
    <w:unhideWhenUsed/>
    <w:rsid w:val="00BD0050"/>
    <w:pPr>
      <w:spacing w:line="240" w:lineRule="auto"/>
    </w:pPr>
    <w:rPr>
      <w:sz w:val="20"/>
      <w:szCs w:val="20"/>
    </w:rPr>
  </w:style>
  <w:style w:type="character" w:customStyle="1" w:styleId="CommentTextChar">
    <w:name w:val="Comment Text Char"/>
    <w:basedOn w:val="DefaultParagraphFont"/>
    <w:link w:val="CommentText"/>
    <w:uiPriority w:val="99"/>
    <w:semiHidden/>
    <w:rsid w:val="00BD0050"/>
    <w:rPr>
      <w:sz w:val="20"/>
      <w:szCs w:val="20"/>
    </w:rPr>
  </w:style>
  <w:style w:type="character" w:customStyle="1" w:styleId="ListParagraphChar">
    <w:name w:val="List Paragraph Char"/>
    <w:aliases w:val="Body of text Char,kutipan Char,kepala 1 Char,List Paragraph1 Char"/>
    <w:link w:val="ListParagraph"/>
    <w:uiPriority w:val="34"/>
    <w:qFormat/>
    <w:locked/>
    <w:rsid w:val="00BD0050"/>
  </w:style>
  <w:style w:type="paragraph" w:styleId="BalloonText">
    <w:name w:val="Balloon Text"/>
    <w:basedOn w:val="Normal"/>
    <w:link w:val="BalloonTextChar"/>
    <w:uiPriority w:val="99"/>
    <w:semiHidden/>
    <w:unhideWhenUsed/>
    <w:rsid w:val="00BD00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0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0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kutipan,kepala 1,List Paragraph1"/>
    <w:basedOn w:val="Normal"/>
    <w:link w:val="ListParagraphChar"/>
    <w:uiPriority w:val="34"/>
    <w:qFormat/>
    <w:rsid w:val="00BD0050"/>
    <w:pPr>
      <w:ind w:left="720"/>
      <w:contextualSpacing/>
    </w:pPr>
  </w:style>
  <w:style w:type="character" w:styleId="Hyperlink">
    <w:name w:val="Hyperlink"/>
    <w:basedOn w:val="DefaultParagraphFont"/>
    <w:uiPriority w:val="99"/>
    <w:unhideWhenUsed/>
    <w:rsid w:val="00BD0050"/>
    <w:rPr>
      <w:color w:val="0000FF" w:themeColor="hyperlink"/>
      <w:u w:val="single"/>
    </w:rPr>
  </w:style>
  <w:style w:type="paragraph" w:styleId="BodyText">
    <w:name w:val="Body Text"/>
    <w:basedOn w:val="Normal"/>
    <w:link w:val="BodyTextChar"/>
    <w:uiPriority w:val="99"/>
    <w:qFormat/>
    <w:rsid w:val="00BD0050"/>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BD0050"/>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D0050"/>
    <w:rPr>
      <w:sz w:val="16"/>
      <w:szCs w:val="16"/>
    </w:rPr>
  </w:style>
  <w:style w:type="paragraph" w:styleId="CommentText">
    <w:name w:val="annotation text"/>
    <w:basedOn w:val="Normal"/>
    <w:link w:val="CommentTextChar"/>
    <w:uiPriority w:val="99"/>
    <w:semiHidden/>
    <w:unhideWhenUsed/>
    <w:rsid w:val="00BD0050"/>
    <w:pPr>
      <w:spacing w:line="240" w:lineRule="auto"/>
    </w:pPr>
    <w:rPr>
      <w:sz w:val="20"/>
      <w:szCs w:val="20"/>
    </w:rPr>
  </w:style>
  <w:style w:type="character" w:customStyle="1" w:styleId="CommentTextChar">
    <w:name w:val="Comment Text Char"/>
    <w:basedOn w:val="DefaultParagraphFont"/>
    <w:link w:val="CommentText"/>
    <w:uiPriority w:val="99"/>
    <w:semiHidden/>
    <w:rsid w:val="00BD0050"/>
    <w:rPr>
      <w:sz w:val="20"/>
      <w:szCs w:val="20"/>
    </w:rPr>
  </w:style>
  <w:style w:type="character" w:customStyle="1" w:styleId="ListParagraphChar">
    <w:name w:val="List Paragraph Char"/>
    <w:aliases w:val="Body of text Char,kutipan Char,kepala 1 Char,List Paragraph1 Char"/>
    <w:link w:val="ListParagraph"/>
    <w:uiPriority w:val="34"/>
    <w:qFormat/>
    <w:locked/>
    <w:rsid w:val="00BD0050"/>
  </w:style>
  <w:style w:type="paragraph" w:styleId="BalloonText">
    <w:name w:val="Balloon Text"/>
    <w:basedOn w:val="Normal"/>
    <w:link w:val="BalloonTextChar"/>
    <w:uiPriority w:val="99"/>
    <w:semiHidden/>
    <w:unhideWhenUsed/>
    <w:rsid w:val="00BD00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0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srawati471@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7216</Words>
  <Characters>41135</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Beats</dc:creator>
  <cp:lastModifiedBy>HP Beats</cp:lastModifiedBy>
  <cp:revision>2</cp:revision>
  <dcterms:created xsi:type="dcterms:W3CDTF">2021-04-29T03:48:00Z</dcterms:created>
  <dcterms:modified xsi:type="dcterms:W3CDTF">2021-04-29T03:48:00Z</dcterms:modified>
</cp:coreProperties>
</file>